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8" w:rsidRDefault="0018564E">
      <w:pPr>
        <w:pStyle w:val="Titoloprincipale"/>
      </w:pPr>
      <w:r>
        <w:rPr>
          <w:noProof/>
          <w:lang w:val="it-IT"/>
        </w:rPr>
        <w:drawing>
          <wp:inline distT="0" distB="0" distL="0" distR="0">
            <wp:extent cx="1193800" cy="907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B8" w:rsidRDefault="0018564E">
      <w:pPr>
        <w:pStyle w:val="Titoloprincipale"/>
        <w:rPr>
          <w:sz w:val="36"/>
          <w:szCs w:val="36"/>
          <w:lang w:val="it-IT"/>
        </w:rPr>
      </w:pPr>
      <w:r>
        <w:rPr>
          <w:lang w:val="it-IT"/>
        </w:rPr>
        <w:t xml:space="preserve">REGOLAMENTO PARTICOLARE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GARA</w:t>
      </w:r>
    </w:p>
    <w:p w:rsidR="00C720B8" w:rsidRDefault="0018564E">
      <w:pPr>
        <w:pStyle w:val="Titolo1"/>
        <w:spacing w:line="240" w:lineRule="atLeast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SLALOM SINGOLO </w:t>
      </w:r>
      <w:r w:rsidRPr="00853F72">
        <w:rPr>
          <w:rFonts w:ascii="Times New Roman" w:hAnsi="Times New Roman"/>
          <w:color w:val="auto"/>
          <w:sz w:val="28"/>
          <w:szCs w:val="28"/>
          <w:lang w:val="it-IT"/>
        </w:rPr>
        <w:t>201</w:t>
      </w:r>
      <w:r w:rsidR="0008132A" w:rsidRPr="00853F72">
        <w:rPr>
          <w:rFonts w:ascii="Times New Roman" w:hAnsi="Times New Roman"/>
          <w:color w:val="auto"/>
          <w:sz w:val="28"/>
          <w:szCs w:val="28"/>
          <w:lang w:val="it-IT"/>
        </w:rPr>
        <w:t>8</w:t>
      </w:r>
    </w:p>
    <w:p w:rsidR="00761EC2" w:rsidRDefault="00761EC2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566D14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Denominazione:  </w:t>
      </w:r>
      <w:permStart w:id="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66D14">
        <w:rPr>
          <w:rFonts w:ascii="Arial" w:hAnsi="Arial" w:cs="Arial"/>
          <w:sz w:val="20"/>
          <w:szCs w:val="20"/>
          <w:u w:val="single"/>
          <w:lang w:val="it-IT"/>
        </w:rPr>
        <w:t xml:space="preserve">       </w:t>
      </w:r>
      <w:permEnd w:id="0"/>
      <w:r>
        <w:rPr>
          <w:rFonts w:ascii="Arial" w:hAnsi="Arial" w:cs="Arial"/>
          <w:sz w:val="20"/>
          <w:szCs w:val="20"/>
          <w:lang w:val="it-IT"/>
        </w:rPr>
        <w:t xml:space="preserve">Data:  </w:t>
      </w:r>
      <w:permStart w:id="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66D14">
        <w:rPr>
          <w:rFonts w:ascii="Arial" w:hAnsi="Arial" w:cs="Arial"/>
          <w:sz w:val="20"/>
          <w:szCs w:val="20"/>
          <w:u w:val="single"/>
          <w:lang w:val="it-IT"/>
        </w:rPr>
        <w:t>_______</w:t>
      </w:r>
      <w:permEnd w:id="1"/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Validità</w:t>
      </w:r>
      <w:permStart w:id="2" w:edGrp="everyone"/>
      <w:r>
        <w:rPr>
          <w:rFonts w:ascii="Arial" w:hAnsi="Arial" w:cs="Arial"/>
          <w:sz w:val="20"/>
          <w:szCs w:val="20"/>
          <w:lang w:val="it-IT"/>
        </w:rPr>
        <w:t xml:space="preserve">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66D14">
        <w:rPr>
          <w:rFonts w:ascii="Arial" w:hAnsi="Arial" w:cs="Arial"/>
          <w:sz w:val="20"/>
          <w:szCs w:val="20"/>
          <w:u w:val="single"/>
          <w:lang w:val="it-IT"/>
        </w:rPr>
        <w:t>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"/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Organizzatore: 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Start w:id="3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3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n°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:  </w:t>
      </w:r>
      <w:permStart w:id="4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ermEnd w:id="4"/>
    <w:p w:rsidR="00566D14" w:rsidRDefault="00B2118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 w:rsidRPr="00AB11DC">
        <w:rPr>
          <w:rFonts w:ascii="Arial" w:hAnsi="Arial" w:cs="Arial"/>
          <w:color w:val="00000A"/>
          <w:sz w:val="20"/>
          <w:szCs w:val="20"/>
          <w:lang w:val="it-IT"/>
        </w:rPr>
        <w:t>Legale Rappresentante</w:t>
      </w:r>
      <w:r w:rsidRPr="00B2118E">
        <w:rPr>
          <w:rFonts w:ascii="Arial" w:hAnsi="Arial" w:cs="Arial"/>
          <w:color w:val="00000A"/>
          <w:sz w:val="20"/>
          <w:szCs w:val="20"/>
          <w:lang w:val="it-IT"/>
        </w:rPr>
        <w:t>:</w:t>
      </w:r>
      <w:r w:rsidRPr="00923B16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 w:rsidR="00923B16" w:rsidRPr="00923B16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ermStart w:id="5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5"/>
      <w:r w:rsidR="00923B16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Indirizzo:  </w:t>
      </w:r>
      <w:permStart w:id="6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6"/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Tel.  </w:t>
      </w:r>
      <w:permStart w:id="7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7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Fax  </w:t>
      </w:r>
      <w:permStart w:id="8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8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E-mail  </w:t>
      </w:r>
      <w:permStart w:id="9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ermEnd w:id="9"/>
    <w:p w:rsidR="008A67C3" w:rsidRDefault="008A67C3" w:rsidP="008A67C3">
      <w:pPr>
        <w:tabs>
          <w:tab w:val="left" w:pos="6480"/>
          <w:tab w:val="right" w:pos="9400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Co-organizzatore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:  </w:t>
      </w:r>
      <w:permStart w:id="1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0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n°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:  </w:t>
      </w:r>
      <w:permStart w:id="11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1"/>
    </w:p>
    <w:p w:rsidR="00C720B8" w:rsidRDefault="0018564E">
      <w:pPr>
        <w:tabs>
          <w:tab w:val="right" w:pos="9400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</w:t>
      </w:r>
      <w:r>
        <w:rPr>
          <w:rFonts w:ascii="Arial" w:hAnsi="Arial" w:cs="Arial"/>
          <w:color w:val="00000A"/>
          <w:sz w:val="20"/>
          <w:szCs w:val="20"/>
          <w:lang w:val="it-IT"/>
        </w:rPr>
        <w:t>affiancamento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con:  </w:t>
      </w:r>
      <w:permStart w:id="12" w:edGrp="everyone"/>
      <w:r w:rsidRPr="0045180B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2"/>
    </w:p>
    <w:p w:rsidR="00C720B8" w:rsidRDefault="00AB11DC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(se non è prevista alcun</w:t>
      </w:r>
      <w:r w:rsidR="0018564E">
        <w:rPr>
          <w:rFonts w:ascii="Arial" w:hAnsi="Arial" w:cs="Arial"/>
          <w:sz w:val="16"/>
          <w:szCs w:val="16"/>
          <w:lang w:val="it-IT"/>
        </w:rPr>
        <w:t xml:space="preserve"> </w:t>
      </w:r>
      <w:r w:rsidR="0018564E">
        <w:rPr>
          <w:rFonts w:ascii="Arial" w:hAnsi="Arial" w:cs="Arial"/>
          <w:color w:val="00000A"/>
          <w:sz w:val="16"/>
          <w:szCs w:val="16"/>
          <w:lang w:val="it-IT"/>
        </w:rPr>
        <w:t>affiancamento organizzativo, depennare)</w:t>
      </w:r>
    </w:p>
    <w:p w:rsidR="00C720B8" w:rsidRDefault="009F791E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permStart w:id="13" w:edGrp="everyone"/>
      <w:r>
        <w:rPr>
          <w:rFonts w:ascii="Arial" w:hAnsi="Arial" w:cs="Arial"/>
          <w:color w:val="00000A"/>
          <w:sz w:val="16"/>
          <w:szCs w:val="16"/>
          <w:lang w:val="it-IT"/>
        </w:rPr>
        <w:pict>
          <v:rect id="shape_0" o:spid="_x0000_s1026" style="position:absolute;margin-left:310.65pt;margin-top:8.5pt;width:15.8pt;height:13.65pt;z-index:251660800" strokeweight="1.5pt">
            <v:fill color2="black" o:detectmouseclick="t"/>
            <v:stroke joinstyle="round"/>
          </v:rect>
        </w:pict>
      </w:r>
      <w:permEnd w:id="13"/>
      <w:r>
        <w:rPr>
          <w:rFonts w:ascii="Arial" w:hAnsi="Arial" w:cs="Arial"/>
          <w:noProof/>
          <w:color w:val="00000A"/>
          <w:sz w:val="16"/>
          <w:szCs w:val="16"/>
          <w:lang w:val="it-IT"/>
        </w:rPr>
        <w:pict>
          <v:rect id="_x0000_s1027" style="position:absolute;margin-left:382.5pt;margin-top:8.5pt;width:15.8pt;height:13.65pt;z-index:251658752" strokeweight="1.5pt">
            <v:fill color2="black" o:detectmouseclick="t"/>
            <v:stroke joinstyle="round"/>
          </v:rect>
        </w:pict>
      </w:r>
      <w:r>
        <w:rPr>
          <w:rFonts w:ascii="Arial" w:hAnsi="Arial" w:cs="Arial"/>
          <w:noProof/>
          <w:color w:val="00000A"/>
          <w:sz w:val="16"/>
          <w:szCs w:val="16"/>
          <w:lang w:val="it-IT"/>
        </w:rPr>
        <w:pict>
          <v:rect id="_x0000_s1028" style="position:absolute;margin-left:448.5pt;margin-top:8.5pt;width:15.8pt;height:13.65pt;z-index:251659776" strokeweight="1.5pt">
            <v:fill color2="black" o:detectmouseclick="t"/>
            <v:stroke joinstyle="round"/>
          </v:rect>
        </w:pict>
      </w:r>
    </w:p>
    <w:p w:rsidR="00C720B8" w:rsidRDefault="0018564E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CANDIDATURA PER TITOLAZIONE </w:t>
      </w:r>
      <w:r w:rsidR="0008132A" w:rsidRPr="00AF0E62">
        <w:rPr>
          <w:rFonts w:ascii="Arial" w:hAnsi="Arial" w:cs="Arial"/>
          <w:color w:val="auto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37DC8">
        <w:rPr>
          <w:rFonts w:ascii="Arial" w:hAnsi="Arial" w:cs="Arial"/>
          <w:sz w:val="22"/>
          <w:szCs w:val="22"/>
        </w:rPr>
        <w:t>CI</w:t>
      </w:r>
      <w:proofErr w:type="spellEnd"/>
      <w:r w:rsidR="00137DC8">
        <w:rPr>
          <w:rFonts w:ascii="Arial" w:hAnsi="Arial" w:cs="Arial"/>
          <w:sz w:val="22"/>
          <w:szCs w:val="22"/>
        </w:rPr>
        <w:t xml:space="preserve">           TROFEO         COPPA</w:t>
      </w:r>
    </w:p>
    <w:p w:rsidR="00C720B8" w:rsidRDefault="0018564E">
      <w:pPr>
        <w:pStyle w:val="NormaleWeb"/>
        <w:spacing w:before="0" w:after="0"/>
      </w:pPr>
      <w:r>
        <w:rPr>
          <w:sz w:val="16"/>
          <w:szCs w:val="16"/>
        </w:rPr>
        <w:t xml:space="preserve">Barrare solo se prevista </w:t>
      </w:r>
      <w:r>
        <w:tab/>
      </w:r>
    </w:p>
    <w:p w:rsidR="00761EC2" w:rsidRDefault="00761EC2">
      <w:pPr>
        <w:pStyle w:val="NormaleWeb"/>
        <w:spacing w:before="0" w:after="0"/>
      </w:pP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PROGRAMMA</w:t>
      </w:r>
    </w:p>
    <w:p w:rsidR="00761EC2" w:rsidRDefault="00761EC2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454599" w:rsidRPr="00454599" w:rsidRDefault="0018564E" w:rsidP="00454599">
      <w:pPr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454599">
        <w:rPr>
          <w:rFonts w:ascii="Arial" w:hAnsi="Arial" w:cs="Arial"/>
          <w:b/>
          <w:sz w:val="20"/>
          <w:szCs w:val="20"/>
          <w:u w:val="single"/>
          <w:lang w:val="it-IT"/>
        </w:rPr>
        <w:t>ISCRIZIONI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Apertura: giorno  </w:t>
      </w:r>
      <w:permStart w:id="1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4599">
        <w:rPr>
          <w:rFonts w:ascii="Arial" w:hAnsi="Arial" w:cs="Arial"/>
          <w:sz w:val="20"/>
          <w:szCs w:val="20"/>
          <w:u w:val="single"/>
          <w:lang w:val="it-IT"/>
        </w:rPr>
        <w:t>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4"/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="0045459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Chiusura: giorno  </w:t>
      </w:r>
      <w:permStart w:id="1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C92D7E">
        <w:rPr>
          <w:rFonts w:ascii="Arial" w:hAnsi="Arial" w:cs="Arial"/>
          <w:sz w:val="20"/>
          <w:szCs w:val="20"/>
          <w:u w:val="single"/>
          <w:lang w:val="it-IT"/>
        </w:rPr>
        <w:t>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5"/>
      <w:r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1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6"/>
    </w:p>
    <w:p w:rsidR="00C92D7E" w:rsidRDefault="00C92D7E" w:rsidP="00C92D7E">
      <w:pPr>
        <w:spacing w:line="360" w:lineRule="atLeast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92D7E" w:rsidRPr="00C92D7E" w:rsidRDefault="0018564E" w:rsidP="00C92D7E">
      <w:pPr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DIREZIONE GARA</w:t>
      </w:r>
    </w:p>
    <w:p w:rsidR="00C720B8" w:rsidRDefault="0018564E" w:rsidP="00761EC2">
      <w:pPr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Sede  </w:t>
      </w:r>
      <w:permStart w:id="17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C92D7E">
        <w:rPr>
          <w:rFonts w:ascii="Arial" w:hAnsi="Arial" w:cs="Arial"/>
          <w:sz w:val="20"/>
          <w:szCs w:val="20"/>
          <w:u w:val="single"/>
          <w:lang w:val="it-IT"/>
        </w:rPr>
        <w:t>________________________________________________________________________________</w:t>
      </w:r>
      <w:permEnd w:id="17"/>
    </w:p>
    <w:p w:rsidR="00C92D7E" w:rsidRDefault="00C92D7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ALBO UFFICIALE </w:t>
      </w:r>
      <w:proofErr w:type="spellStart"/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DI</w:t>
      </w:r>
      <w:proofErr w:type="spellEnd"/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GARA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permStart w:id="18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8"/>
      <w:r>
        <w:rPr>
          <w:rFonts w:ascii="Arial" w:hAnsi="Arial" w:cs="Arial"/>
          <w:sz w:val="20"/>
          <w:szCs w:val="20"/>
          <w:lang w:val="it-IT"/>
        </w:rPr>
        <w:t xml:space="preserve">  presso:  </w:t>
      </w:r>
      <w:permStart w:id="19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0C46A8">
        <w:rPr>
          <w:rFonts w:ascii="Arial" w:hAnsi="Arial" w:cs="Arial"/>
          <w:sz w:val="20"/>
          <w:szCs w:val="20"/>
          <w:u w:val="single"/>
          <w:lang w:val="it-IT"/>
        </w:rPr>
        <w:t>__________________________________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9"/>
    </w:p>
    <w:p w:rsidR="00C92D7E" w:rsidRDefault="00C92D7E" w:rsidP="000C46A8">
      <w:pPr>
        <w:tabs>
          <w:tab w:val="left" w:pos="2345"/>
          <w:tab w:val="left" w:pos="429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permStart w:id="2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0"/>
      <w:r>
        <w:rPr>
          <w:rFonts w:ascii="Arial" w:hAnsi="Arial" w:cs="Arial"/>
          <w:sz w:val="20"/>
          <w:szCs w:val="20"/>
          <w:lang w:val="it-IT"/>
        </w:rPr>
        <w:t xml:space="preserve">  presso:  </w:t>
      </w:r>
      <w:permStart w:id="2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0C46A8">
        <w:rPr>
          <w:rFonts w:ascii="Arial" w:hAnsi="Arial" w:cs="Arial"/>
          <w:sz w:val="20"/>
          <w:szCs w:val="20"/>
          <w:u w:val="single"/>
          <w:lang w:val="it-IT"/>
        </w:rPr>
        <w:t>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0C46A8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1"/>
    </w:p>
    <w:p w:rsidR="00C92D7E" w:rsidRDefault="00C92D7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VERIFICHE ANTE-GARA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Sportive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permStart w:id="2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2"/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permStart w:id="2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3"/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permStart w:id="2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4"/>
      <w:r w:rsidR="00C92D7E">
        <w:rPr>
          <w:rFonts w:ascii="Arial" w:hAnsi="Arial" w:cs="Arial"/>
          <w:sz w:val="20"/>
          <w:szCs w:val="20"/>
          <w:lang w:val="it-IT"/>
        </w:rPr>
        <w:tab/>
      </w:r>
      <w:r w:rsidR="00C92D7E">
        <w:rPr>
          <w:rFonts w:ascii="Arial" w:hAnsi="Arial" w:cs="Arial"/>
          <w:sz w:val="20"/>
          <w:szCs w:val="20"/>
          <w:lang w:val="it-IT"/>
        </w:rPr>
        <w:tab/>
      </w:r>
      <w:r w:rsidR="00C92D7E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permStart w:id="2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5"/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permStart w:id="2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6"/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permStart w:id="27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7"/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</w:p>
    <w:p w:rsidR="00C92D7E" w:rsidRDefault="00C92D7E">
      <w:pPr>
        <w:tabs>
          <w:tab w:val="left" w:pos="2345"/>
        </w:tabs>
        <w:spacing w:line="360" w:lineRule="atLeast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="0018564E"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28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8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Tecniche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permStart w:id="29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9"/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permStart w:id="3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0"/>
      <w:r>
        <w:rPr>
          <w:rFonts w:ascii="Arial" w:hAnsi="Arial" w:cs="Arial"/>
          <w:sz w:val="20"/>
          <w:szCs w:val="20"/>
          <w:lang w:val="it-IT"/>
        </w:rPr>
        <w:t xml:space="preserve">  alle ore (1)  </w:t>
      </w:r>
      <w:permStart w:id="31" w:edGrp="everyone"/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1"/>
      <w:r w:rsidR="00C92D7E">
        <w:rPr>
          <w:rFonts w:ascii="Arial" w:hAnsi="Arial" w:cs="Arial"/>
          <w:sz w:val="20"/>
          <w:szCs w:val="20"/>
          <w:lang w:val="it-IT"/>
        </w:rPr>
        <w:tab/>
      </w:r>
      <w:r w:rsidR="00C92D7E">
        <w:rPr>
          <w:rFonts w:ascii="Arial" w:hAnsi="Arial" w:cs="Arial"/>
          <w:sz w:val="20"/>
          <w:szCs w:val="20"/>
          <w:lang w:val="it-IT"/>
        </w:rPr>
        <w:tab/>
      </w:r>
      <w:r w:rsidR="00C92D7E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giorno</w:t>
      </w:r>
      <w:r w:rsidR="00E30D1E">
        <w:rPr>
          <w:rFonts w:ascii="Arial" w:hAnsi="Arial" w:cs="Arial"/>
          <w:sz w:val="20"/>
          <w:szCs w:val="20"/>
          <w:lang w:val="it-IT"/>
        </w:rPr>
        <w:t xml:space="preserve">  </w:t>
      </w:r>
      <w:permStart w:id="32" w:edGrp="everyone"/>
      <w:r w:rsidR="00C92D7E">
        <w:rPr>
          <w:rFonts w:ascii="Arial" w:hAnsi="Arial" w:cs="Arial"/>
          <w:sz w:val="20"/>
          <w:szCs w:val="20"/>
          <w:lang w:val="it-IT"/>
        </w:rPr>
        <w:t>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2"/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permStart w:id="3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3"/>
      <w:r>
        <w:rPr>
          <w:rFonts w:ascii="Arial" w:hAnsi="Arial" w:cs="Arial"/>
          <w:sz w:val="20"/>
          <w:szCs w:val="20"/>
          <w:lang w:val="it-IT"/>
        </w:rPr>
        <w:t xml:space="preserve">  alle ore </w:t>
      </w:r>
      <w:r w:rsidRPr="00E87327">
        <w:rPr>
          <w:rFonts w:ascii="Arial" w:hAnsi="Arial" w:cs="Arial"/>
          <w:sz w:val="20"/>
          <w:szCs w:val="20"/>
          <w:lang w:val="it-IT"/>
        </w:rPr>
        <w:t>(1)</w:t>
      </w:r>
      <w:r>
        <w:rPr>
          <w:rFonts w:ascii="Arial" w:hAnsi="Arial" w:cs="Arial"/>
          <w:sz w:val="16"/>
          <w:szCs w:val="16"/>
          <w:lang w:val="it-IT"/>
        </w:rPr>
        <w:t xml:space="preserve">  </w:t>
      </w:r>
      <w:permStart w:id="34" w:edGrp="everyone"/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4"/>
    </w:p>
    <w:p w:rsidR="00C720B8" w:rsidRDefault="00C92D7E">
      <w:pPr>
        <w:tabs>
          <w:tab w:val="left" w:pos="2345"/>
        </w:tabs>
        <w:spacing w:line="36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="0018564E"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35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>_____________</w:t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5"/>
    </w:p>
    <w:p w:rsidR="00C92D7E" w:rsidRDefault="00C92D7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PUBBLICAZIONE ELENCO VERIFICATI ED</w:t>
      </w:r>
      <w:r w:rsidR="00C92D7E" w:rsidRPr="00C92D7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</w:t>
      </w: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AMMESSI ALLA PARTENZA:</w:t>
      </w:r>
    </w:p>
    <w:p w:rsidR="00C720B8" w:rsidRPr="00C92D7E" w:rsidRDefault="00E30D1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giorno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ermStart w:id="36" w:edGrp="everyone"/>
      <w:r w:rsidR="00C92D7E">
        <w:rPr>
          <w:rFonts w:ascii="Arial" w:hAnsi="Arial" w:cs="Arial"/>
          <w:sz w:val="20"/>
          <w:szCs w:val="20"/>
          <w:u w:val="single"/>
          <w:lang w:val="it-IT"/>
        </w:rPr>
        <w:t>___________</w:t>
      </w:r>
      <w:permEnd w:id="36"/>
      <w:r w:rsidR="0018564E"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37" w:edGrp="everyone"/>
      <w:r w:rsidR="00C92D7E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__  </w:t>
      </w:r>
      <w:r w:rsidR="00C92D7E" w:rsidRPr="00C92D7E">
        <w:rPr>
          <w:rFonts w:ascii="Arial" w:hAnsi="Arial" w:cs="Arial"/>
          <w:sz w:val="20"/>
          <w:szCs w:val="20"/>
          <w:lang w:val="it-IT"/>
        </w:rPr>
        <w:t xml:space="preserve"> </w:t>
      </w:r>
      <w:permEnd w:id="37"/>
      <w:r w:rsidR="00C92D7E" w:rsidRPr="00C92D7E">
        <w:rPr>
          <w:rFonts w:ascii="Arial" w:hAnsi="Arial" w:cs="Arial"/>
          <w:sz w:val="20"/>
          <w:szCs w:val="20"/>
          <w:lang w:val="it-IT"/>
        </w:rPr>
        <w:t xml:space="preserve"> </w:t>
      </w:r>
      <w:r w:rsidR="00C92D7E">
        <w:rPr>
          <w:rFonts w:ascii="Arial" w:hAnsi="Arial" w:cs="Arial"/>
          <w:sz w:val="20"/>
          <w:szCs w:val="20"/>
          <w:lang w:val="it-IT"/>
        </w:rPr>
        <w:t xml:space="preserve">presso </w:t>
      </w:r>
      <w:permStart w:id="38" w:edGrp="everyone"/>
      <w:r w:rsidR="00C92D7E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  <w:permEnd w:id="38"/>
    </w:p>
    <w:p w:rsidR="00C92D7E" w:rsidRDefault="00C92D7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</w:p>
    <w:p w:rsidR="00C92D7E" w:rsidRDefault="00C92D7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Geneva" w:hAnsi="Geneva" w:cs="Geneva"/>
          <w:b/>
          <w:color w:val="00000A"/>
          <w:sz w:val="20"/>
          <w:szCs w:val="20"/>
          <w:lang w:val="it-IT" w:eastAsia="en-US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BRIEFING DIRETTORE di GARA</w:t>
      </w:r>
    </w:p>
    <w:p w:rsidR="00C720B8" w:rsidRDefault="00E30D1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</w:pPr>
      <w:r>
        <w:rPr>
          <w:rFonts w:ascii="Arial" w:hAnsi="Arial" w:cs="Arial"/>
          <w:color w:val="00000A"/>
          <w:sz w:val="20"/>
          <w:szCs w:val="20"/>
          <w:lang w:val="it-IT" w:eastAsia="en-US"/>
        </w:rPr>
        <w:t>giorno:</w:t>
      </w:r>
      <w:permStart w:id="39" w:edGrp="everyone"/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</w:r>
      <w:permEnd w:id="39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 alle  ore  </w:t>
      </w:r>
      <w:permStart w:id="40" w:edGrp="everyone"/>
      <w:r w:rsidR="00C92D7E"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>_____</w:t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</w:t>
      </w:r>
      <w:r w:rsidR="00C92D7E"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</w:t>
      </w:r>
      <w:permEnd w:id="40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presso  </w:t>
      </w:r>
      <w:permStart w:id="41" w:edGrp="everyone"/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  <w:t xml:space="preserve"> </w:t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41"/>
    <w:p w:rsidR="00C92D7E" w:rsidRDefault="00C92D7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RICOGNIZIONE UFFICIALE DEL PERCORSO</w:t>
      </w:r>
    </w:p>
    <w:p w:rsidR="00C720B8" w:rsidRDefault="00E30D1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giorno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ermStart w:id="42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2"/>
      <w:r w:rsidR="0018564E"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43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43"/>
    <w:p w:rsidR="00C92D7E" w:rsidRDefault="00C92D7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color w:val="00000A"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PARTENZA PRIMA VETTURA 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1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vertAlign w:val="superscript"/>
          <w:lang w:val="it-IT"/>
        </w:rPr>
        <w:t xml:space="preserve">^ 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MANCHE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permStart w:id="4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4"/>
      <w:r>
        <w:rPr>
          <w:rFonts w:ascii="Arial" w:hAnsi="Arial" w:cs="Arial"/>
          <w:sz w:val="20"/>
          <w:szCs w:val="20"/>
          <w:lang w:val="it-IT"/>
        </w:rPr>
        <w:t xml:space="preserve"> 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4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5"/>
    </w:p>
    <w:p w:rsidR="00C92D7E" w:rsidRDefault="00C92D7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PARCO CHIUSO</w:t>
      </w:r>
    </w:p>
    <w:p w:rsidR="00C720B8" w:rsidRDefault="00E30D1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presso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ermStart w:id="46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C92D7E">
        <w:rPr>
          <w:rFonts w:ascii="Arial" w:hAnsi="Arial" w:cs="Arial"/>
          <w:sz w:val="20"/>
          <w:szCs w:val="20"/>
          <w:u w:val="single"/>
          <w:lang w:val="it-IT"/>
        </w:rPr>
        <w:t>_</w:t>
      </w:r>
      <w:r w:rsidR="00F33B10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F33B10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F33B10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F33B10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6"/>
    </w:p>
    <w:p w:rsidR="00C92D7E" w:rsidRDefault="00C92D7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ESPOSIZIONE CLASSIFICHE</w:t>
      </w:r>
    </w:p>
    <w:p w:rsidR="00C720B8" w:rsidRDefault="00E30D1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presso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ermStart w:id="47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F33B10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F33B10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7"/>
      <w:r w:rsidRPr="00E30D1E">
        <w:rPr>
          <w:rFonts w:ascii="Arial" w:hAnsi="Arial" w:cs="Arial"/>
          <w:sz w:val="20"/>
          <w:szCs w:val="20"/>
          <w:lang w:val="it-IT"/>
        </w:rPr>
        <w:t xml:space="preserve">  </w:t>
      </w:r>
      <w:r w:rsidR="00B2118E" w:rsidRPr="00E30D1E">
        <w:rPr>
          <w:rFonts w:ascii="Arial" w:hAnsi="Arial" w:cs="Arial"/>
          <w:sz w:val="20"/>
          <w:szCs w:val="20"/>
          <w:lang w:val="it-IT"/>
        </w:rPr>
        <w:t>or</w:t>
      </w:r>
      <w:r w:rsidRPr="00E30D1E">
        <w:rPr>
          <w:rFonts w:ascii="Arial" w:hAnsi="Arial" w:cs="Arial"/>
          <w:sz w:val="20"/>
          <w:szCs w:val="20"/>
          <w:lang w:val="it-IT"/>
        </w:rPr>
        <w:t>e</w:t>
      </w:r>
      <w:r w:rsidR="00B2118E" w:rsidRPr="00E30D1E">
        <w:rPr>
          <w:rFonts w:ascii="Arial" w:hAnsi="Arial" w:cs="Arial"/>
          <w:sz w:val="20"/>
          <w:szCs w:val="20"/>
          <w:lang w:val="it-IT"/>
        </w:rPr>
        <w:t xml:space="preserve"> (</w:t>
      </w:r>
      <w:r w:rsidR="00B2118E">
        <w:rPr>
          <w:rFonts w:ascii="Arial" w:hAnsi="Arial" w:cs="Arial"/>
          <w:sz w:val="20"/>
          <w:szCs w:val="20"/>
          <w:lang w:val="it-IT"/>
        </w:rPr>
        <w:t>2</w:t>
      </w:r>
      <w:r w:rsidR="00B2118E" w:rsidRPr="00E87327">
        <w:rPr>
          <w:rFonts w:ascii="Arial" w:hAnsi="Arial" w:cs="Arial"/>
          <w:sz w:val="20"/>
          <w:szCs w:val="20"/>
          <w:lang w:val="it-IT"/>
        </w:rPr>
        <w:t>)</w:t>
      </w:r>
      <w:r w:rsidR="00B2118E">
        <w:rPr>
          <w:rFonts w:ascii="Arial" w:hAnsi="Arial" w:cs="Arial"/>
          <w:sz w:val="16"/>
          <w:szCs w:val="16"/>
          <w:lang w:val="it-IT"/>
        </w:rPr>
        <w:t xml:space="preserve">  </w:t>
      </w:r>
      <w:permStart w:id="48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8"/>
    </w:p>
    <w:p w:rsidR="00C92D7E" w:rsidRDefault="00C92D7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</w:p>
    <w:p w:rsidR="00C92D7E" w:rsidRPr="00C92D7E" w:rsidRDefault="0018564E" w:rsidP="00C92D7E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VERIFICHE TECNICHE POST-GARA</w:t>
      </w:r>
    </w:p>
    <w:p w:rsidR="00F33B10" w:rsidRDefault="00E30D1E" w:rsidP="00F33B10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presso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ermStart w:id="49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F33B10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F33B10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49"/>
    <w:p w:rsidR="00761EC2" w:rsidRDefault="00761EC2" w:rsidP="00F33B10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92D7E" w:rsidRPr="00C92D7E" w:rsidRDefault="0018564E" w:rsidP="00F33B10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VERIFICHE </w:t>
      </w:r>
      <w:proofErr w:type="spellStart"/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DI</w:t>
      </w:r>
      <w:proofErr w:type="spellEnd"/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PESO</w:t>
      </w:r>
    </w:p>
    <w:p w:rsidR="00C720B8" w:rsidRDefault="00E30D1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presso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ermStart w:id="50" w:edGrp="everyone"/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0"/>
      <w:r>
        <w:rPr>
          <w:rFonts w:ascii="Arial" w:hAnsi="Arial" w:cs="Arial"/>
          <w:sz w:val="20"/>
          <w:szCs w:val="20"/>
          <w:lang w:val="it-IT"/>
        </w:rPr>
        <w:t>tipo di bilancia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ermStart w:id="51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0C46A8">
        <w:rPr>
          <w:rFonts w:ascii="Arial" w:hAnsi="Arial" w:cs="Arial"/>
          <w:sz w:val="20"/>
          <w:szCs w:val="20"/>
          <w:u w:val="single"/>
          <w:lang w:val="it-IT"/>
        </w:rPr>
        <w:t>_____</w:t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0C46A8">
        <w:rPr>
          <w:rFonts w:ascii="Arial" w:hAnsi="Arial" w:cs="Arial"/>
          <w:sz w:val="20"/>
          <w:szCs w:val="20"/>
          <w:u w:val="single"/>
          <w:lang w:val="it-IT"/>
        </w:rPr>
        <w:t>__</w:t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51"/>
    <w:p w:rsidR="000C46A8" w:rsidRDefault="000C46A8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</w:p>
    <w:p w:rsidR="000C46A8" w:rsidRPr="000C46A8" w:rsidRDefault="0018564E" w:rsidP="000C46A8">
      <w:pPr>
        <w:tabs>
          <w:tab w:val="left" w:pos="2345"/>
        </w:tabs>
        <w:spacing w:line="360" w:lineRule="atLeas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0C46A8">
        <w:rPr>
          <w:rFonts w:ascii="Arial" w:hAnsi="Arial" w:cs="Arial"/>
          <w:b/>
          <w:sz w:val="20"/>
          <w:szCs w:val="20"/>
          <w:u w:val="single"/>
          <w:lang w:val="it-IT"/>
        </w:rPr>
        <w:t>PREMIAZIONE</w:t>
      </w:r>
    </w:p>
    <w:p w:rsidR="000C46A8" w:rsidRDefault="000C46A8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permStart w:id="5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2"/>
      <w:r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5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53"/>
    <w:p w:rsidR="00C720B8" w:rsidRDefault="00E30D1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presso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ermStart w:id="54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4"/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</w:p>
    <w:p w:rsidR="00E30D1E" w:rsidRPr="00E30D1E" w:rsidRDefault="00E30D1E" w:rsidP="00E30D1E">
      <w:pPr>
        <w:tabs>
          <w:tab w:val="left" w:pos="2345"/>
        </w:tabs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Prevedere 30’ in più rispetto all’orario di chiusura delle Ver</w:t>
      </w:r>
      <w:r w:rsidR="00E30D1E">
        <w:rPr>
          <w:rFonts w:ascii="Arial" w:hAnsi="Arial" w:cs="Arial"/>
          <w:sz w:val="16"/>
          <w:szCs w:val="16"/>
          <w:lang w:val="it-IT"/>
        </w:rPr>
        <w:t>ifiche Sportive.</w:t>
      </w:r>
    </w:p>
    <w:p w:rsidR="00B02233" w:rsidRPr="00180AAC" w:rsidRDefault="0018564E" w:rsidP="00180AAC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Orario presumibile.</w:t>
      </w:r>
      <w:r>
        <w:rPr>
          <w:rFonts w:ascii="Arial" w:hAnsi="Arial" w:cs="Arial"/>
          <w:color w:val="FF0000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Limite massimo 45’ dopo l'arrivo dell'ultima vettura</w:t>
      </w:r>
      <w:r w:rsidR="00180AAC">
        <w:rPr>
          <w:rFonts w:ascii="Arial" w:hAnsi="Arial" w:cs="Arial"/>
          <w:sz w:val="16"/>
          <w:szCs w:val="16"/>
          <w:lang w:val="it-IT"/>
        </w:rPr>
        <w:t>.</w:t>
      </w:r>
    </w:p>
    <w:p w:rsidR="00ED1DE4" w:rsidRDefault="00ED1DE4">
      <w:pPr>
        <w:suppressAutoHyphens w:val="0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C720B8" w:rsidRDefault="0018564E">
      <w:pPr>
        <w:pStyle w:val="Titolo2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Art. 1 - UFFICIALI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GARA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Titolo8"/>
        <w:ind w:left="0"/>
        <w:rPr>
          <w:rFonts w:ascii="Arial" w:hAnsi="Arial" w:cs="Arial"/>
          <w:bCs/>
          <w:i w:val="0"/>
          <w:sz w:val="20"/>
          <w:szCs w:val="20"/>
          <w:lang w:val="it-IT"/>
        </w:rPr>
      </w:pPr>
      <w:r>
        <w:rPr>
          <w:rFonts w:ascii="Arial" w:hAnsi="Arial" w:cs="Arial"/>
          <w:bCs/>
          <w:i w:val="0"/>
          <w:sz w:val="20"/>
          <w:szCs w:val="20"/>
          <w:lang w:val="it-IT"/>
        </w:rPr>
        <w:t>L’organizzatore è tenuto a verificare che le licenze degli Ufficiali di Gara siano state rinnovate e valide per l’anno in corso.</w:t>
      </w:r>
    </w:p>
    <w:p w:rsidR="00C720B8" w:rsidRDefault="0018564E">
      <w:pPr>
        <w:pStyle w:val="Titolo2"/>
        <w:rPr>
          <w:rFonts w:ascii="Times New Roman" w:hAnsi="Times New Roman"/>
          <w:b w:val="0"/>
          <w:bCs w:val="0"/>
          <w:sz w:val="16"/>
          <w:szCs w:val="16"/>
          <w:lang w:val="it-IT"/>
        </w:rPr>
      </w:pPr>
      <w:r>
        <w:rPr>
          <w:rFonts w:ascii="Times New Roman" w:hAnsi="Times New Roman"/>
          <w:b w:val="0"/>
          <w:bCs w:val="0"/>
          <w:sz w:val="16"/>
          <w:szCs w:val="16"/>
          <w:lang w:val="it-IT"/>
        </w:rPr>
        <w:tab/>
      </w:r>
    </w:p>
    <w:tbl>
      <w:tblPr>
        <w:tblW w:w="10109" w:type="dxa"/>
        <w:tblInd w:w="-73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824"/>
        <w:gridCol w:w="2126"/>
        <w:gridCol w:w="604"/>
        <w:gridCol w:w="1012"/>
        <w:gridCol w:w="1411"/>
        <w:gridCol w:w="1132"/>
      </w:tblGrid>
      <w:tr w:rsidR="00C720B8">
        <w:trPr>
          <w:trHeight w:val="220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permStart w:id="55" w:edGrp="everyone"/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101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2"/>
              <w:tabs>
                <w:tab w:val="left" w:pos="3117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Albo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Autom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. Club</w:t>
            </w:r>
          </w:p>
        </w:tc>
        <w:tc>
          <w:tcPr>
            <w:tcW w:w="113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licenza</w:t>
            </w:r>
          </w:p>
        </w:tc>
      </w:tr>
      <w:tr w:rsidR="00C720B8" w:rsidRPr="00C361BE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DIRETTORE </w:t>
            </w:r>
            <w:proofErr w:type="spellStart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</w:t>
            </w:r>
            <w:proofErr w:type="spellEnd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GARA: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12131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DIRETTORE </w:t>
            </w:r>
            <w:proofErr w:type="spellStart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</w:t>
            </w:r>
            <w:proofErr w:type="spellEnd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GARA </w:t>
            </w:r>
            <w:proofErr w:type="spellStart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AGGIUNTO*</w:t>
            </w:r>
            <w:proofErr w:type="spellEnd"/>
            <w:r w:rsidR="00E3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COLLEGIO </w:t>
            </w:r>
            <w:proofErr w:type="spellStart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COMM</w:t>
            </w:r>
            <w:proofErr w:type="spellEnd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. SP.</w:t>
            </w:r>
            <w:r w:rsidR="00E30D1E" w:rsidRPr="00E30D1E">
              <w:rPr>
                <w:rFonts w:ascii="Arial" w:hAnsi="Arial" w:cs="Arial"/>
                <w:color w:val="auto"/>
                <w:sz w:val="10"/>
                <w:szCs w:val="10"/>
                <w:lang w:val="it-IT"/>
              </w:rPr>
              <w:t xml:space="preserve"> </w:t>
            </w:r>
            <w:r w:rsidR="0012131E"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-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GIUDICE UNICO</w:t>
            </w:r>
            <w:r w:rsidR="0012131E"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(**)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 w:rsidP="0017447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VERIFICATORI SPORTIVI: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rPr>
          <w:trHeight w:val="340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COMMISSARI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VERIFICATORI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SEGRETARIO </w:t>
            </w:r>
            <w:proofErr w:type="spellStart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</w:t>
            </w:r>
            <w:proofErr w:type="spellEnd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MANIFESTAZIONE: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12131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SEGRETARIO DEL COLLEGIO CC. SS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.(*)</w:t>
            </w:r>
            <w:r w:rsidR="00E3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C361BE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12131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ADDETTO ALLE RELAZIONI CONCORRENTI (</w:t>
            </w:r>
            <w:r w:rsidR="0017447E"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*</w:t>
            </w:r>
            <w:r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)</w:t>
            </w:r>
            <w:r w:rsidR="00E30D1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</w:t>
            </w:r>
            <w:proofErr w:type="spellEnd"/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D92304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COMMISSARI </w:t>
            </w:r>
            <w:proofErr w:type="spellStart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</w:t>
            </w:r>
            <w:proofErr w:type="spellEnd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PERCORSO ALBO AUTOMOBILE CLUB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C720B8" w:rsidRPr="00D92304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CRONOMETRISTI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 (indicare l’</w:t>
            </w:r>
            <w:proofErr w:type="spellStart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associaz</w:t>
            </w:r>
            <w:proofErr w:type="spellEnd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FICr</w:t>
            </w:r>
            <w:proofErr w:type="spellEnd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o altro organismo titolare di licenza ACI </w:t>
            </w:r>
            <w:proofErr w:type="spellStart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n°</w:t>
            </w:r>
            <w:proofErr w:type="spellEnd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:</w:t>
            </w:r>
            <w:r w:rsidR="00E30D1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……………</w:t>
            </w:r>
            <w:proofErr w:type="spellEnd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.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C720B8" w:rsidRPr="00C361BE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CAPO SERVIZIO: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C720B8" w:rsidRPr="00C361BE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COMPILATORE DELLE CLASSIFICHE: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C720B8" w:rsidRPr="00C361BE">
        <w:trPr>
          <w:trHeight w:val="340"/>
        </w:trPr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MEDICO </w:t>
            </w:r>
            <w:proofErr w:type="spellStart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</w:t>
            </w:r>
            <w:proofErr w:type="spellEnd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GARA: Dottor 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pStyle w:val="Pidipagina"/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roofErr w:type="spellStart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n°</w:t>
            </w:r>
            <w:proofErr w:type="spellEnd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licenza ACI</w:t>
            </w:r>
            <w:r w:rsidR="00E3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</w:p>
        </w:tc>
      </w:tr>
    </w:tbl>
    <w:permEnd w:id="55"/>
    <w:p w:rsidR="00C720B8" w:rsidRPr="00C361BE" w:rsidRDefault="0017447E">
      <w:pPr>
        <w:tabs>
          <w:tab w:val="left" w:pos="3117"/>
        </w:tabs>
        <w:rPr>
          <w:rFonts w:ascii="Arial" w:hAnsi="Arial" w:cs="Arial"/>
          <w:color w:val="auto"/>
          <w:sz w:val="16"/>
          <w:szCs w:val="16"/>
          <w:lang w:val="it-IT"/>
        </w:rPr>
      </w:pPr>
      <w:r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="0018564E" w:rsidRPr="00C361BE">
        <w:rPr>
          <w:rFonts w:ascii="Arial" w:hAnsi="Arial" w:cs="Arial"/>
          <w:color w:val="auto"/>
          <w:sz w:val="16"/>
          <w:szCs w:val="16"/>
          <w:lang w:val="it-IT"/>
        </w:rPr>
        <w:t>(*)  facoltativi</w:t>
      </w:r>
      <w:r w:rsidR="00853F72"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       (**)  solo per gare non titolate              </w:t>
      </w:r>
    </w:p>
    <w:p w:rsidR="00C720B8" w:rsidRPr="00C361BE" w:rsidRDefault="00C720B8">
      <w:pPr>
        <w:tabs>
          <w:tab w:val="left" w:pos="3117"/>
        </w:tabs>
        <w:ind w:left="360"/>
        <w:rPr>
          <w:rFonts w:ascii="Arial" w:hAnsi="Arial" w:cs="Arial"/>
          <w:color w:val="auto"/>
          <w:sz w:val="16"/>
          <w:szCs w:val="16"/>
          <w:u w:val="single"/>
          <w:lang w:val="it-IT"/>
        </w:rPr>
      </w:pPr>
    </w:p>
    <w:p w:rsidR="00C720B8" w:rsidRPr="00C361BE" w:rsidRDefault="0018564E">
      <w:pPr>
        <w:pStyle w:val="Titolo2"/>
        <w:rPr>
          <w:rFonts w:ascii="Arial" w:hAnsi="Arial" w:cs="Arial"/>
          <w:color w:val="auto"/>
          <w:sz w:val="24"/>
          <w:szCs w:val="24"/>
          <w:lang w:val="it-IT"/>
        </w:rPr>
      </w:pPr>
      <w:r w:rsidRPr="00C361BE">
        <w:rPr>
          <w:rFonts w:ascii="Arial" w:hAnsi="Arial" w:cs="Arial"/>
          <w:color w:val="auto"/>
          <w:sz w:val="24"/>
          <w:szCs w:val="24"/>
          <w:lang w:val="it-IT"/>
        </w:rPr>
        <w:t xml:space="preserve">Art. 2 - DISPOSIZIONI GENERALI </w:t>
      </w:r>
    </w:p>
    <w:p w:rsidR="00C720B8" w:rsidRPr="00C361BE" w:rsidRDefault="00C720B8">
      <w:pPr>
        <w:rPr>
          <w:color w:val="auto"/>
          <w:sz w:val="10"/>
          <w:szCs w:val="10"/>
          <w:lang w:val="it-IT"/>
        </w:rPr>
      </w:pP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Il presente Regolamento Particolare di Gara è redatto e la manifestazione sarà organizzata in conformità al Codice Sportivo Internazionale, al Regolamento Sportivo Nazionale, al Regolamento di Settore Slalom ed alle altre disposizioni dell’ ACI, secondo i quali deve intendersi regolato quanto non specificato negli articoli seguenti.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Per il fatto stesso dell’iscrizione, ciascun Concorrente dichiara per se e per i propri Conduttori, mandanti o incaricati, di riconoscere ed accettare le disposizioni del presente Regolamento Particolare di gara e della regolamentazione generale</w:t>
      </w:r>
      <w:r>
        <w:rPr>
          <w:rFonts w:ascii="Arial" w:hAnsi="Arial" w:cs="Arial"/>
          <w:sz w:val="20"/>
          <w:szCs w:val="20"/>
          <w:lang w:val="it-IT"/>
        </w:rPr>
        <w:t>, del Codice Sportivo Internazionale, del Regolamento Sportivo Nazionale, impegnandosi a rispettarle e a farle rispettare.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</w:t>
      </w:r>
      <w:r>
        <w:rPr>
          <w:rFonts w:ascii="Arial" w:hAnsi="Arial" w:cs="Arial"/>
          <w:sz w:val="20"/>
          <w:szCs w:val="20"/>
          <w:lang w:val="it-IT"/>
        </w:rPr>
        <w:t xml:space="preserve"> si riserva la facoltà di far conoscere tempestivamente a tutti gli iscritti, a mezzo di Circolari, quelle istruzioni e quei chiarimenti che crederà opportuno dover impartire per la migliore applicazione del presente Regolamento.</w:t>
      </w:r>
    </w:p>
    <w:p w:rsidR="00C720B8" w:rsidRDefault="00C720B8">
      <w:pPr>
        <w:rPr>
          <w:rFonts w:ascii="Arial" w:hAnsi="Arial" w:cs="Arial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3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 xml:space="preserve">- Assicurazioni </w:t>
      </w:r>
    </w:p>
    <w:p w:rsidR="00C720B8" w:rsidRDefault="00C720B8">
      <w:pPr>
        <w:rPr>
          <w:rFonts w:ascii="Arial" w:hAnsi="Arial" w:cs="Arial"/>
          <w:b/>
          <w:bCs/>
          <w:caps/>
          <w:color w:val="00000A"/>
          <w:sz w:val="10"/>
          <w:szCs w:val="10"/>
          <w:lang w:val="it-IT"/>
        </w:rPr>
      </w:pP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L’Organizzatore, quale titolare di licenza sportiva, sin dal momento della relativa sottoscrizione aderisce alla vigente normativa sportiva.</w:t>
      </w: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 tale contesto conferma di avere piena conoscenza del fatto che la polizza RC, menzionata dall'art. 56 del RSN,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Assicurazioni.</w:t>
      </w:r>
    </w:p>
    <w:p w:rsidR="00C720B8" w:rsidRDefault="00C720B8">
      <w:pPr>
        <w:jc w:val="both"/>
        <w:rPr>
          <w:rFonts w:ascii="Verdana" w:hAnsi="Verdana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4 - </w:t>
      </w:r>
      <w:r>
        <w:rPr>
          <w:rFonts w:ascii="Arial" w:hAnsi="Arial" w:cs="Arial"/>
          <w:b/>
          <w:bCs/>
          <w:i/>
          <w:caps/>
          <w:lang w:val="it-IT"/>
        </w:rPr>
        <w:t>Concorrenti e conduttori ammessi</w:t>
      </w:r>
    </w:p>
    <w:p w:rsidR="00C720B8" w:rsidRDefault="00C720B8">
      <w:pPr>
        <w:widowControl w:val="0"/>
        <w:tabs>
          <w:tab w:val="left" w:pos="629"/>
        </w:tabs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Sono ammessi a partecipare, in qualità di Concorrenti e Conduttori i titolari di licenze in corso di validità, secondo quanto previ</w:t>
      </w:r>
      <w:r w:rsidR="009D0FD5">
        <w:rPr>
          <w:rFonts w:ascii="Arial" w:hAnsi="Arial" w:cs="Arial"/>
          <w:sz w:val="20"/>
          <w:szCs w:val="20"/>
          <w:lang w:val="it-IT"/>
        </w:rPr>
        <w:t xml:space="preserve">sto dalla Appendice 1 al </w:t>
      </w:r>
      <w:proofErr w:type="spellStart"/>
      <w:r w:rsidR="009D0FD5">
        <w:rPr>
          <w:rFonts w:ascii="Arial" w:hAnsi="Arial" w:cs="Arial"/>
          <w:sz w:val="20"/>
          <w:szCs w:val="20"/>
          <w:lang w:val="it-IT"/>
        </w:rPr>
        <w:t>R.S.N.</w:t>
      </w:r>
      <w:proofErr w:type="spellEnd"/>
    </w:p>
    <w:p w:rsidR="00C720B8" w:rsidRDefault="009D0FD5">
      <w:pPr>
        <w:pStyle w:val="Corpodeltesto"/>
        <w:tabs>
          <w:tab w:val="left" w:pos="62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="0018564E">
        <w:rPr>
          <w:rFonts w:ascii="Arial" w:hAnsi="Arial" w:cs="Arial"/>
          <w:sz w:val="20"/>
          <w:szCs w:val="20"/>
          <w:lang w:val="it-IT"/>
        </w:rPr>
        <w:t>Per ogni altra disposizione in materia si rimanda al Regolamento di Settore Slalom che si intende qui integralmente trascritto.</w:t>
      </w:r>
    </w:p>
    <w:p w:rsidR="00C720B8" w:rsidRPr="00C361BE" w:rsidRDefault="0018564E" w:rsidP="003C0690">
      <w:pPr>
        <w:pStyle w:val="Corpodeltesto2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 </w:t>
      </w:r>
      <w:r w:rsidR="00E87327"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onduttori sono obbligati a</w:t>
      </w:r>
      <w:r w:rsidR="009D0FD5"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 usare l’abbigliamento protettivo e</w:t>
      </w:r>
      <w:r w:rsidR="009D0FD5"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 i caschi omologat</w:t>
      </w:r>
      <w:r w:rsidR="0008132A">
        <w:rPr>
          <w:rFonts w:ascii="Arial" w:hAnsi="Arial" w:cs="Arial"/>
          <w:sz w:val="20"/>
          <w:szCs w:val="20"/>
          <w:lang w:val="it-IT"/>
        </w:rPr>
        <w:t xml:space="preserve">i secondo le 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>disposizioni dell’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Appendice 4 al </w:t>
      </w:r>
      <w:proofErr w:type="spellStart"/>
      <w:r w:rsidRPr="00C361BE">
        <w:rPr>
          <w:rFonts w:ascii="Arial" w:hAnsi="Arial" w:cs="Arial"/>
          <w:color w:val="auto"/>
          <w:sz w:val="20"/>
          <w:szCs w:val="20"/>
          <w:lang w:val="it-IT"/>
        </w:rPr>
        <w:t>R</w:t>
      </w:r>
      <w:r w:rsidR="009D0FD5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S</w:t>
      </w:r>
      <w:r w:rsidR="009D0FD5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N.</w:t>
      </w:r>
      <w:proofErr w:type="spellEnd"/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F614D0" w:rsidRPr="00C361BE" w:rsidRDefault="00F614D0" w:rsidP="00F614D0">
      <w:pPr>
        <w:pStyle w:val="Corpodeltesto2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I Conduttori delle vetture appartenenti ai Gruppi E2 SS, VST Monoposto ed E2 SC ed i Conduttori che, indipendentemente dalla vettura impiegata, utilizzano cinture di sicurezza con cinghie da 2” per le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lastRenderedPageBreak/>
        <w:t xml:space="preserve">spalle, devono obbligatoriamente indossare un sistema di ritenuta frontale della testa conforme alla Norma FIA 8858-2002 (vedere Lista Tecnica FIA </w:t>
      </w:r>
      <w:proofErr w:type="spellStart"/>
      <w:r w:rsidRPr="00C361BE">
        <w:rPr>
          <w:rFonts w:ascii="Arial" w:hAnsi="Arial" w:cs="Arial"/>
          <w:color w:val="auto"/>
          <w:sz w:val="20"/>
          <w:szCs w:val="20"/>
          <w:lang w:val="it-IT"/>
        </w:rPr>
        <w:t>n°</w:t>
      </w:r>
      <w:proofErr w:type="spellEnd"/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29). Per gli altri Conduttori tale dispositivo è raccomandato. </w:t>
      </w:r>
    </w:p>
    <w:p w:rsidR="00F614D0" w:rsidRPr="00C361BE" w:rsidRDefault="00F614D0" w:rsidP="00F614D0">
      <w:pPr>
        <w:pStyle w:val="Corpodeltesto2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I Conduttori delle vetture appartenenti ai Gruppi E2 SS, VST Monoposto ed E2 SC devono inoltre utilizzare caschi integrali la cui mentoniera sia parte della struttura, dotati di visiera.</w:t>
      </w:r>
    </w:p>
    <w:p w:rsidR="00C720B8" w:rsidRDefault="0018564E">
      <w:pPr>
        <w:pStyle w:val="Corpodeltesto"/>
        <w:tabs>
          <w:tab w:val="left" w:pos="629"/>
        </w:tabs>
        <w:rPr>
          <w:rFonts w:ascii="Arial" w:hAnsi="Arial" w:cs="Arial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Tutti coloro i quali venissero trovati non conform</w:t>
      </w:r>
      <w:r w:rsidR="003C0690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i alla normativa internazionale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o nazionale relativamente</w:t>
      </w:r>
      <w:r w:rsidR="003C0690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all'abbigliamento/dispositivi</w:t>
      </w:r>
      <w:r>
        <w:rPr>
          <w:rFonts w:ascii="Arial" w:hAnsi="Arial" w:cs="Arial"/>
          <w:sz w:val="20"/>
          <w:szCs w:val="20"/>
          <w:lang w:val="it-IT"/>
        </w:rPr>
        <w:t xml:space="preserve"> di sicurezza devono essere esclusi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dalla gara e deferiti alla Giustizia Sportiva.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5 - </w:t>
      </w:r>
      <w:r>
        <w:rPr>
          <w:rFonts w:ascii="Arial" w:hAnsi="Arial" w:cs="Arial"/>
          <w:b/>
          <w:bCs/>
          <w:i/>
          <w:caps/>
          <w:lang w:val="it-IT"/>
        </w:rPr>
        <w:t>Vetture ammesse e loro suddivisionI in classi</w:t>
      </w:r>
    </w:p>
    <w:p w:rsidR="00C720B8" w:rsidRDefault="00C720B8">
      <w:pPr>
        <w:rPr>
          <w:rFonts w:ascii="Arial" w:hAnsi="Arial" w:cs="Arial"/>
          <w:b/>
          <w:bCs/>
          <w:caps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ammesse le vetture previste dall’art. 3 del Regolamento Tecnico Slalom.</w:t>
      </w:r>
    </w:p>
    <w:p w:rsidR="00C720B8" w:rsidRDefault="00C720B8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Non partecipano alla classifica </w:t>
      </w: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assoluta i seguenti Gruppi di vetture</w:t>
      </w:r>
    </w:p>
    <w:p w:rsidR="00C720B8" w:rsidRDefault="00C720B8">
      <w:pPr>
        <w:rPr>
          <w:rFonts w:ascii="Arial" w:hAnsi="Arial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Energie Alternative</w:t>
      </w:r>
    </w:p>
    <w:p w:rsidR="00C720B8" w:rsidRPr="004B4A5B" w:rsidRDefault="0018564E" w:rsidP="005D645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conformi 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alla normativa tecnica pubblicata nel </w:t>
      </w:r>
      <w:proofErr w:type="spellStart"/>
      <w:r w:rsidR="005D645A" w:rsidRPr="004B4A5B">
        <w:rPr>
          <w:rFonts w:ascii="Arial" w:hAnsi="Arial" w:cs="Arial"/>
          <w:color w:val="auto"/>
          <w:sz w:val="20"/>
          <w:szCs w:val="20"/>
          <w:lang w:val="it-IT"/>
        </w:rPr>
        <w:t>RdS</w:t>
      </w:r>
      <w:proofErr w:type="spellEnd"/>
      <w:r w:rsidR="005D645A"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 Manifestazioni con veicoli ad Regolamento energie rinnovabili ed alternative, le vetture RS riqualificate elettriche (RSE, RSTBE ed RSDE) e le vetture RS native elettriche (RSE1, RSE2 ed RSE3), con Passaporto Tecnico del Gruppo di provenienza.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Gruppo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it-IT"/>
        </w:rPr>
        <w:t>Autostoriche</w:t>
      </w:r>
      <w:proofErr w:type="spellEnd"/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dotate di HTP conformi al vigente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RdS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Autostoriche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in configurazione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Velocità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oppure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Rally. Trattandosi di percorsi non velocistici, la loro suddivisione non tiene conto del Periodo ma solo della Categoria e della Classe riportata sull’HTP della vettura: </w:t>
      </w:r>
    </w:p>
    <w:p w:rsidR="00654615" w:rsidRPr="00C361BE" w:rsidRDefault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HST 1 - comprende le Categorie T, N e GT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HST 2 - comprende le Categorie TC, A e GTS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Classi: 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HST 3 - comprende la Categoria Silhouette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HST 4 - comprende le Categorie BC e SN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C720B8" w:rsidRPr="00C361BE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Gruppo Attività di </w:t>
      </w:r>
      <w:r w:rsidR="0008132A"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B</w:t>
      </w: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ase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“Light”.</w:t>
      </w:r>
    </w:p>
    <w:p w:rsidR="005D645A" w:rsidRPr="00C361BE" w:rsidRDefault="005D645A" w:rsidP="005D645A">
      <w:pPr>
        <w:pStyle w:val="Corpodeltesto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5D645A" w:rsidRPr="00C361BE" w:rsidRDefault="006501DD" w:rsidP="005D645A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Le v</w:t>
      </w:r>
      <w:r w:rsidR="005D645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etture ammesse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sono</w:t>
      </w:r>
      <w:r w:rsidR="005D645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suddivise nei seguenti sottogruppi e classi:</w:t>
      </w:r>
    </w:p>
    <w:p w:rsidR="005D645A" w:rsidRPr="00C361BE" w:rsidRDefault="005D645A" w:rsidP="005D645A">
      <w:pPr>
        <w:pStyle w:val="Corpodeltesto"/>
        <w:rPr>
          <w:rFonts w:ascii="Arial" w:hAnsi="Arial" w:cs="Arial"/>
          <w:bCs/>
          <w:color w:val="auto"/>
          <w:sz w:val="6"/>
          <w:szCs w:val="6"/>
          <w:lang w:val="it-IT"/>
        </w:rPr>
      </w:pPr>
    </w:p>
    <w:p w:rsidR="005D645A" w:rsidRPr="00C361BE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C361BE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1° sottogruppo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(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vetture con omologazione in corso o scaduta in configurazione tecnica Gruppo N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N 1150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1150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N 1400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N 1600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N 2000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2000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2° sottogruppo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 xml:space="preserve"> (vetture con omologazione in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corso o scaduta in configurazione tecnica Gruppo A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A 1150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1150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A 1400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A 1600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A 2000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2000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C361BE" w:rsidRPr="00E8282A" w:rsidRDefault="00C361BE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C361BE" w:rsidRDefault="005D645A">
      <w:pPr>
        <w:suppressAutoHyphens w:val="0"/>
        <w:rPr>
          <w:rFonts w:ascii="Arial" w:hAnsi="Arial" w:cs="Arial"/>
          <w:bCs/>
          <w:color w:val="auto"/>
          <w:sz w:val="18"/>
          <w:szCs w:val="14"/>
          <w:lang w:val="it-IT"/>
        </w:rPr>
      </w:pPr>
      <w:r w:rsidRPr="00E8282A">
        <w:rPr>
          <w:rFonts w:ascii="Arial" w:hAnsi="Arial" w:cs="Arial"/>
          <w:bCs/>
          <w:color w:val="auto"/>
          <w:sz w:val="18"/>
          <w:szCs w:val="14"/>
          <w:shd w:val="clear" w:color="auto" w:fill="FFFFFF"/>
          <w:lang w:val="it-IT"/>
        </w:rPr>
        <w:t>NOTA: le vetture</w:t>
      </w:r>
      <w:r w:rsidRPr="00E8282A">
        <w:rPr>
          <w:rFonts w:ascii="Arial" w:hAnsi="Arial" w:cs="Arial"/>
          <w:bCs/>
          <w:color w:val="auto"/>
          <w:sz w:val="18"/>
          <w:szCs w:val="14"/>
          <w:lang w:val="it-IT"/>
        </w:rPr>
        <w:t xml:space="preserve"> del 1° e 2° sottogruppo turbo benzina di cilindrata geometrica fino a 1500 cc sono convenzionalmente considerate vetture di 2000 cc mentre le turbo diesel di cilindrata geometrica fino a 2000 cc sono inserite nella classe corrispondente alla propria cilindrata geometrica.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lastRenderedPageBreak/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3° sottogruppo 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(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vetture in configurazione tecnica Gruppo Speciale Slalom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S2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S3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S4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S5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S6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4° sottogruppo 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(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vetture in configurazione tecnica Gruppo Prototipi Slalom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P1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1200 cc motore di derivazione automobilistica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P3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1201 a 2000 cc motore di derivazione automobilistica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30D1E" w:rsidRDefault="005D645A" w:rsidP="00C36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</w:p>
    <w:p w:rsidR="002C1027" w:rsidRDefault="002C1027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Partecipano alla classifica assoluta i seguenti Gruppi di vetture</w:t>
      </w:r>
    </w:p>
    <w:p w:rsidR="00C720B8" w:rsidRDefault="00C720B8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Pr="00E8282A" w:rsidRDefault="0018564E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E8282A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r w:rsidR="002C1027" w:rsidRPr="00E8282A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RS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</w:t>
      </w:r>
      <w:r w:rsidR="004F1F3D">
        <w:rPr>
          <w:rFonts w:ascii="Arial" w:hAnsi="Arial" w:cs="Arial"/>
          <w:sz w:val="20"/>
          <w:szCs w:val="20"/>
          <w:lang w:val="it-IT"/>
        </w:rPr>
        <w:t xml:space="preserve"> con Passaporto Tecnico “START”.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aspirate </w:t>
      </w:r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>a 4 posti</w:t>
      </w:r>
      <w:r w:rsidR="0089403A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così suddivise: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1.15</w:t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fino a 1150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1.4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1151 a 1400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1.6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1401 a 1600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2.0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1601 a 2000 cc</w:t>
      </w:r>
    </w:p>
    <w:p w:rsidR="00C720B8" w:rsidRPr="0008132A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sovralimentate 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>a 4 posti così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suddivise:</w:t>
      </w:r>
    </w:p>
    <w:p w:rsidR="0089051F" w:rsidRPr="0008132A" w:rsidRDefault="0089051F" w:rsidP="0089051F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RSTB-RSTW 1.0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fino a 1000 cc (cilindrata geometrica)</w:t>
      </w:r>
    </w:p>
    <w:p w:rsidR="00C720B8" w:rsidRPr="0008132A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RSTB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-RSTW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1.4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051F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da 1001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>a 1400 cc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C720B8" w:rsidRPr="0008132A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RSTB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-RSTW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1.6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>1650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cc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9F0CFB" w:rsidRPr="0008132A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Vetture diesel aspirate o sovralimentate a 4 posti così suddivise:</w:t>
      </w:r>
    </w:p>
    <w:p w:rsidR="009F0CFB" w:rsidRPr="0008132A" w:rsidRDefault="004F1F3D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RSD 1.5</w:t>
      </w:r>
      <w:r w:rsidR="009F0CFB"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9F0CFB"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fino a 1500 cc (cilindrata geometrica)</w:t>
      </w:r>
    </w:p>
    <w:p w:rsidR="009F0CFB" w:rsidRPr="0008132A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RSD 2.0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da 1501 a 2000 cc (cilindrata geometrica)</w:t>
      </w:r>
    </w:p>
    <w:p w:rsidR="007A059C" w:rsidRPr="002254B1" w:rsidRDefault="007A059C" w:rsidP="007A059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Vetture </w:t>
      </w:r>
      <w:r w:rsidR="007C21F2" w:rsidRPr="0008132A">
        <w:rPr>
          <w:rFonts w:ascii="Arial" w:hAnsi="Arial" w:cs="Arial"/>
          <w:color w:val="auto"/>
          <w:sz w:val="20"/>
          <w:szCs w:val="20"/>
          <w:lang w:val="it-IT"/>
        </w:rPr>
        <w:t>benzina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aspirate </w:t>
      </w:r>
      <w:r w:rsidR="007C21F2" w:rsidRPr="0008132A">
        <w:rPr>
          <w:rFonts w:ascii="Arial" w:hAnsi="Arial" w:cs="Arial"/>
          <w:color w:val="auto"/>
          <w:sz w:val="20"/>
          <w:szCs w:val="20"/>
          <w:lang w:val="it-IT"/>
        </w:rPr>
        <w:t>a 2 o 2+2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posti cos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ì suddivise:</w:t>
      </w:r>
    </w:p>
    <w:p w:rsidR="007A059C" w:rsidRPr="002254B1" w:rsidRDefault="007A059C" w:rsidP="007A059C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GT 1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16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00 cc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7C21F2" w:rsidRPr="002254B1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GT 2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1800 cc </w:t>
      </w:r>
    </w:p>
    <w:p w:rsidR="007C21F2" w:rsidRPr="002254B1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GT 3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1801 a 2000 cc </w:t>
      </w:r>
    </w:p>
    <w:p w:rsidR="009F0CFB" w:rsidRPr="002254B1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Vetture benzina sovralimentate a 2 o 2+2 posti classe unica:</w:t>
      </w:r>
    </w:p>
    <w:p w:rsidR="009F0CFB" w:rsidRPr="002254B1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RSGT 4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>fino a 1200 cc (cilindrata geometrica)</w:t>
      </w:r>
    </w:p>
    <w:p w:rsidR="00C720B8" w:rsidRPr="004B4A5B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4B4A5B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r w:rsidR="00E8282A" w:rsidRPr="004B4A5B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</w:t>
      </w:r>
      <w:r w:rsidR="002C1027" w:rsidRPr="004B4A5B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RS Plus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RSP”</w:t>
      </w:r>
      <w:r w:rsidR="00286B5B" w:rsidRPr="00C361BE">
        <w:rPr>
          <w:rFonts w:ascii="Arial" w:hAnsi="Arial" w:cs="Arial"/>
          <w:color w:val="auto"/>
          <w:sz w:val="20"/>
          <w:szCs w:val="20"/>
          <w:lang w:val="it-IT"/>
        </w:rPr>
        <w:t>,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286B5B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“START”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ed “R1 Nazionale”</w:t>
      </w:r>
      <w:r w:rsidR="004F1F3D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Vetture benzina aspirate a 4 posti così suddivise:</w:t>
      </w:r>
    </w:p>
    <w:p w:rsidR="00C720B8" w:rsidRPr="00C361BE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RS 1.15 Plus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</w:p>
    <w:p w:rsidR="00C720B8" w:rsidRPr="00C361BE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RS 1.4 Plus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1400 cc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08132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comprese R1A Nazionale</w:t>
      </w:r>
    </w:p>
    <w:p w:rsidR="00C720B8" w:rsidRPr="00C361BE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RS 1.6 Plus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1401 a 1600 cc</w:t>
      </w:r>
      <w:r w:rsidR="0008132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comprese R1B Nazionale</w:t>
      </w:r>
    </w:p>
    <w:p w:rsidR="00C720B8" w:rsidRPr="00C361BE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RS 2.0 Plus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  <w:r w:rsidR="0008132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comprese R1C Nazionale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Vetture benzina sovralimentate a 4 posti così suddivise:</w:t>
      </w:r>
    </w:p>
    <w:p w:rsidR="0089051F" w:rsidRPr="00C361BE" w:rsidRDefault="0089051F" w:rsidP="0089051F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RSTB 1.0 Plus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1000 cc (cilindrata geometrica)</w:t>
      </w:r>
    </w:p>
    <w:p w:rsidR="00C720B8" w:rsidRPr="00C361BE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RSTB 1.4 Plus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051F" w:rsidRPr="00C361BE">
        <w:rPr>
          <w:rFonts w:ascii="Arial" w:hAnsi="Arial" w:cs="Arial"/>
          <w:color w:val="auto"/>
          <w:sz w:val="20"/>
          <w:szCs w:val="20"/>
          <w:lang w:val="it-IT"/>
        </w:rPr>
        <w:t>da 1001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a 1400 cc (cilindrata geometrica)</w:t>
      </w:r>
    </w:p>
    <w:p w:rsidR="00C720B8" w:rsidRPr="00C361BE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RSTB 1.6 Plus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1401 a 1650 cc (cilindrata geometrica)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08132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comprese R1T Nazionale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Vetture diesel aspirate o sovralimentate a 4 posti classe unica:</w:t>
      </w:r>
    </w:p>
    <w:p w:rsidR="00C720B8" w:rsidRPr="002254B1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RSD 2.0 Plus</w:t>
      </w:r>
      <w:r>
        <w:rPr>
          <w:rFonts w:ascii="Arial" w:hAnsi="Arial" w:cs="Arial"/>
          <w:sz w:val="20"/>
          <w:szCs w:val="20"/>
          <w:lang w:val="it-IT"/>
        </w:rPr>
        <w:tab/>
      </w:r>
      <w:r w:rsidR="00002908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fino a 2000 cc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C720B8" w:rsidRDefault="0018564E" w:rsidP="00C361BE">
      <w:pPr>
        <w:suppressAutoHyphens w:val="0"/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N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Comprende le vetture con Passaporto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Tecnico “N”, “E1-N”, 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“VSO”,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“R”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</w:t>
      </w:r>
      <w:proofErr w:type="spellStart"/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Pro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d</w:t>
      </w:r>
      <w:proofErr w:type="spellEnd"/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S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.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1150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fino a 1150 cc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N 1400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1151 a 1400 cc comprese R1A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1401 a 1600 cc comprese R1B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1601 a 2000 cc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&gt;2000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oltre 2000 cc </w:t>
      </w:r>
    </w:p>
    <w:p w:rsidR="00C361BE" w:rsidRDefault="00C361BE">
      <w:pPr>
        <w:suppressAutoHyphens w:val="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br w:type="page"/>
      </w:r>
    </w:p>
    <w:p w:rsidR="00C720B8" w:rsidRPr="00C361BE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lastRenderedPageBreak/>
        <w:t>Gruppo A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“A”, “E1-A”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,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“VSO”,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“R”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</w:t>
      </w:r>
      <w:proofErr w:type="spellStart"/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Prod</w:t>
      </w:r>
      <w:proofErr w:type="spellEnd"/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. 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1150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fino a 1150 cc comprese Kit </w:t>
      </w:r>
      <w:proofErr w:type="spellStart"/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Car</w:t>
      </w:r>
      <w:proofErr w:type="spellEnd"/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1400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1151 a 1400 cc comprese Kit </w:t>
      </w:r>
      <w:proofErr w:type="spellStart"/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Car</w:t>
      </w:r>
      <w:proofErr w:type="spellEnd"/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1401 a 1600 cc comprese Kit </w:t>
      </w:r>
      <w:proofErr w:type="spellStart"/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Car</w:t>
      </w:r>
      <w:proofErr w:type="spellEnd"/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, R2B e Super 1600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1601 a 2000 cc comprese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, R2C, R3C, R3T ed R3D</w:t>
      </w:r>
    </w:p>
    <w:p w:rsidR="00C720B8" w:rsidRDefault="0018564E">
      <w:pPr>
        <w:pStyle w:val="Corpodeltesto"/>
        <w:spacing w:after="240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oltre 2000 cc comprese R4, R5 e WRC</w:t>
      </w: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Bicilindriche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“VBC” oppure dotate di HTP. 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343A0B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500 cc Gruppo 2</w:t>
      </w:r>
    </w:p>
    <w:p w:rsidR="00BF0C4F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600 cc Gruppo 2</w:t>
      </w:r>
    </w:p>
    <w:p w:rsidR="00BF0C4F" w:rsidRDefault="00BF0C4F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700 cc Gruppo 2</w:t>
      </w:r>
    </w:p>
    <w:p w:rsidR="002C1027" w:rsidRPr="00FF2B48" w:rsidRDefault="00343A0B" w:rsidP="00FF2B48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700 cc Gruppo 5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Speciale Slalom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“SS” e “VST”.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S1</w:t>
      </w:r>
      <w:r>
        <w:rPr>
          <w:rFonts w:ascii="Arial" w:hAnsi="Arial" w:cs="Arial"/>
          <w:sz w:val="20"/>
          <w:szCs w:val="20"/>
          <w:lang w:val="it-IT"/>
        </w:rPr>
        <w:tab/>
        <w:t xml:space="preserve">fino a </w:t>
      </w:r>
      <w:r w:rsidR="00BF0C4F">
        <w:rPr>
          <w:rFonts w:ascii="Arial" w:hAnsi="Arial" w:cs="Arial"/>
          <w:sz w:val="20"/>
          <w:szCs w:val="20"/>
          <w:lang w:val="it-IT"/>
        </w:rPr>
        <w:t>700 cc</w:t>
      </w:r>
    </w:p>
    <w:p w:rsidR="00C720B8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S2</w:t>
      </w:r>
      <w:r>
        <w:rPr>
          <w:rFonts w:ascii="Arial" w:hAnsi="Arial" w:cs="Arial"/>
          <w:sz w:val="20"/>
          <w:szCs w:val="20"/>
          <w:lang w:val="it-IT"/>
        </w:rPr>
        <w:tab/>
        <w:t>da 701 a 1000 cc</w:t>
      </w:r>
    </w:p>
    <w:p w:rsidR="00C720B8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S3</w:t>
      </w:r>
      <w:r>
        <w:rPr>
          <w:rFonts w:ascii="Arial" w:hAnsi="Arial" w:cs="Arial"/>
          <w:sz w:val="20"/>
          <w:szCs w:val="20"/>
          <w:lang w:val="it-IT"/>
        </w:rPr>
        <w:tab/>
        <w:t>da 1001 a 1150 cc</w:t>
      </w:r>
    </w:p>
    <w:p w:rsidR="00C720B8" w:rsidRDefault="00700FE2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S4</w:t>
      </w:r>
      <w:r w:rsidR="0018564E">
        <w:rPr>
          <w:rFonts w:ascii="Arial" w:hAnsi="Arial" w:cs="Arial"/>
          <w:sz w:val="20"/>
          <w:szCs w:val="20"/>
          <w:lang w:val="it-IT"/>
        </w:rPr>
        <w:tab/>
        <w:t>da 1151 a 1300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S5</w:t>
      </w:r>
      <w:r>
        <w:rPr>
          <w:rFonts w:ascii="Arial" w:hAnsi="Arial" w:cs="Arial"/>
          <w:sz w:val="20"/>
          <w:szCs w:val="20"/>
          <w:lang w:val="it-IT"/>
        </w:rPr>
        <w:tab/>
        <w:t>da 1301 a 1600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S6</w:t>
      </w:r>
      <w:r>
        <w:rPr>
          <w:rFonts w:ascii="Arial" w:hAnsi="Arial" w:cs="Arial"/>
          <w:sz w:val="20"/>
          <w:szCs w:val="20"/>
          <w:lang w:val="it-IT"/>
        </w:rPr>
        <w:tab/>
        <w:t>da 1601 a 2000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S7</w:t>
      </w:r>
      <w:r>
        <w:rPr>
          <w:rFonts w:ascii="Arial" w:hAnsi="Arial" w:cs="Arial"/>
          <w:sz w:val="20"/>
          <w:szCs w:val="20"/>
          <w:lang w:val="it-IT"/>
        </w:rPr>
        <w:tab/>
        <w:t>oltre 2000 cc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E1 Italia</w:t>
      </w:r>
    </w:p>
    <w:p w:rsidR="003C0690" w:rsidRDefault="003C0690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3C0690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“E1 ITA” o del Gruppo di provenienza.</w:t>
      </w:r>
    </w:p>
    <w:p w:rsidR="00C720B8" w:rsidRDefault="0018564E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1601 a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oltre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motociclistica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Silhouette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Comprende le vetture con Passaporto Tecnico “E2</w:t>
      </w:r>
      <w:r w:rsidR="00E30D1E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S” e “TOPT” o del Gruppo di provenienza.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aspirato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E2 SH 2000       da 1601 a 2000 cc motore aspirato e fino a 1600 cc motore turbo. </w:t>
      </w:r>
    </w:p>
    <w:p w:rsidR="00C720B8" w:rsidRDefault="0018564E" w:rsidP="002E7047">
      <w:pPr>
        <w:pStyle w:val="Corpodeltesto"/>
        <w:ind w:left="2268" w:hanging="14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In questa classe sono pure ammesse tutte le vetture di tipologia Gran Turismo </w:t>
      </w:r>
    </w:p>
    <w:p w:rsidR="002E7047" w:rsidRPr="000C46A8" w:rsidRDefault="0018564E" w:rsidP="002E7047">
      <w:pPr>
        <w:pStyle w:val="Corpodeltesto"/>
        <w:ind w:left="2880" w:hanging="753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anche se di cilindrata eccedente</w:t>
      </w:r>
      <w:r w:rsidR="002E7047" w:rsidRPr="002E7047">
        <w:rPr>
          <w:rFonts w:ascii="Arial" w:hAnsi="Arial" w:cs="Arial"/>
          <w:bCs/>
          <w:color w:val="FF0000"/>
          <w:sz w:val="20"/>
          <w:szCs w:val="20"/>
          <w:lang w:val="it-IT"/>
        </w:rPr>
        <w:t xml:space="preserve">, </w:t>
      </w:r>
      <w:r w:rsidR="002E7047" w:rsidRPr="000C46A8">
        <w:rPr>
          <w:rFonts w:ascii="Arial" w:hAnsi="Arial" w:cs="Arial"/>
          <w:bCs/>
          <w:color w:val="auto"/>
          <w:sz w:val="20"/>
          <w:szCs w:val="20"/>
          <w:lang w:val="it-IT"/>
        </w:rPr>
        <w:t>purché con Passaporto Tecnico diverso da</w:t>
      </w:r>
    </w:p>
    <w:p w:rsidR="002E7047" w:rsidRPr="000C46A8" w:rsidRDefault="002E7047" w:rsidP="002E7047">
      <w:pPr>
        <w:pStyle w:val="Corpodeltesto"/>
        <w:ind w:left="2880" w:hanging="753"/>
        <w:rPr>
          <w:rFonts w:ascii="Arial" w:hAnsi="Arial" w:cs="Arial"/>
          <w:bCs/>
          <w:color w:val="auto"/>
          <w:sz w:val="20"/>
          <w:szCs w:val="20"/>
        </w:rPr>
      </w:pPr>
      <w:r w:rsidRPr="000C46A8">
        <w:rPr>
          <w:rFonts w:ascii="Arial" w:hAnsi="Arial" w:cs="Arial"/>
          <w:bCs/>
          <w:color w:val="auto"/>
          <w:sz w:val="20"/>
          <w:szCs w:val="20"/>
        </w:rPr>
        <w:t>“E2 S” e "TOPT".</w:t>
      </w:r>
    </w:p>
    <w:p w:rsidR="00C720B8" w:rsidRPr="00E30D1E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</w:rPr>
      </w:pPr>
      <w:proofErr w:type="spellStart"/>
      <w:r w:rsidRPr="00E30D1E">
        <w:rPr>
          <w:rFonts w:ascii="Arial" w:hAnsi="Arial" w:cs="Arial"/>
          <w:b/>
          <w:color w:val="00000A"/>
          <w:sz w:val="20"/>
          <w:szCs w:val="20"/>
          <w:u w:val="single"/>
        </w:rPr>
        <w:t>Gruppo</w:t>
      </w:r>
      <w:proofErr w:type="spellEnd"/>
      <w:r w:rsidRPr="00E30D1E"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 Legends Cars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“LG”.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Classe unica: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LG fino a 1400 cc </w:t>
      </w:r>
    </w:p>
    <w:p w:rsidR="00C720B8" w:rsidRDefault="0018564E" w:rsidP="00C361BE">
      <w:pPr>
        <w:suppressAutoHyphens w:val="0"/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Prototipi Slalom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“PS”.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Classi: 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P1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1200 cc motore di derivazione automobilistica 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P2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1200 cc motore di derivazione motociclistica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P3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1201 a 2050 cc motore di derivazione automobilistica</w:t>
      </w:r>
    </w:p>
    <w:p w:rsidR="00C361BE" w:rsidRDefault="00C361BE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br w:type="page"/>
      </w:r>
    </w:p>
    <w:p w:rsidR="00C720B8" w:rsidRPr="00C361BE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lastRenderedPageBreak/>
        <w:t>Gruppo VST Monoposto</w:t>
      </w:r>
    </w:p>
    <w:p w:rsidR="00EF0396" w:rsidRPr="00C361BE" w:rsidRDefault="0018564E" w:rsidP="00EF0396">
      <w:pPr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“MPA”</w:t>
      </w:r>
      <w:r w:rsidR="00DB7344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="00EF0396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720B8" w:rsidRPr="00C361BE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600 cc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601 a 1300 cc</w:t>
      </w:r>
    </w:p>
    <w:p w:rsidR="00C720B8" w:rsidRPr="00C361BE" w:rsidRDefault="0018564E">
      <w:pPr>
        <w:spacing w:after="240"/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C720B8" w:rsidRPr="00C361BE" w:rsidRDefault="0018564E">
      <w:pPr>
        <w:suppressAutoHyphens w:val="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E2 SS</w:t>
      </w:r>
    </w:p>
    <w:p w:rsidR="00EF0396" w:rsidRPr="00C361BE" w:rsidRDefault="0018564E" w:rsidP="00EF0396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“E2 M” ed “E2 SS”</w:t>
      </w:r>
      <w:r w:rsidR="00DB7344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o del Gruppo di provenienza</w:t>
      </w:r>
      <w:r w:rsidR="002C1027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Pr="00C361BE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E2 SS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600 cc</w:t>
      </w:r>
    </w:p>
    <w:p w:rsidR="00BF0C4F" w:rsidRPr="00C361BE" w:rsidRDefault="0018564E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E2 SS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601 a 1150 cc</w:t>
      </w:r>
    </w:p>
    <w:p w:rsidR="00FF2B48" w:rsidRPr="00C361BE" w:rsidRDefault="00FF2B48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E2 SS 1400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1400 cc</w:t>
      </w:r>
    </w:p>
    <w:p w:rsidR="00FF2B48" w:rsidRPr="00C361BE" w:rsidRDefault="00FF2B48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E2 SS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1401 a 1600 cc</w:t>
      </w:r>
    </w:p>
    <w:p w:rsidR="005B77E4" w:rsidRPr="00C361BE" w:rsidRDefault="005B77E4" w:rsidP="005B77E4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E2 SC</w:t>
      </w:r>
    </w:p>
    <w:p w:rsidR="005B77E4" w:rsidRPr="00C361BE" w:rsidRDefault="005B77E4" w:rsidP="005B77E4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“E2 B”, “E2 SC”, “SPS” e “CN”.</w:t>
      </w:r>
    </w:p>
    <w:p w:rsidR="005B77E4" w:rsidRPr="00C361BE" w:rsidRDefault="005B77E4" w:rsidP="005B77E4">
      <w:pPr>
        <w:pStyle w:val="Corpodeltesto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5B77E4" w:rsidRPr="00C361BE" w:rsidRDefault="00FF2B48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1400</w:t>
      </w:r>
      <w:r w:rsidR="005B77E4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fino a 1400 cc</w:t>
      </w:r>
    </w:p>
    <w:p w:rsidR="005B77E4" w:rsidRPr="00C361BE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1401 a 1600 cc</w:t>
      </w:r>
    </w:p>
    <w:p w:rsidR="005B77E4" w:rsidRPr="00C361BE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1601 a 2000 cc</w:t>
      </w:r>
    </w:p>
    <w:p w:rsidR="00BF0C4F" w:rsidRPr="00C361BE" w:rsidRDefault="00BF0C4F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</w:p>
    <w:p w:rsidR="00105026" w:rsidRPr="00C361BE" w:rsidRDefault="0018564E" w:rsidP="00662635">
      <w:pPr>
        <w:pStyle w:val="Rientrocorpodeltesto"/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i/>
          <w:iCs/>
          <w:color w:val="auto"/>
          <w:sz w:val="20"/>
          <w:szCs w:val="20"/>
          <w:u w:val="single"/>
          <w:lang w:val="it-IT"/>
        </w:rPr>
        <w:t xml:space="preserve">L’ammissione dei </w:t>
      </w:r>
      <w:r w:rsidR="00FF2B48" w:rsidRPr="00C361BE">
        <w:rPr>
          <w:rFonts w:ascii="Arial" w:hAnsi="Arial" w:cs="Arial"/>
          <w:b/>
          <w:i/>
          <w:iCs/>
          <w:color w:val="auto"/>
          <w:sz w:val="20"/>
          <w:szCs w:val="20"/>
          <w:u w:val="single"/>
          <w:lang w:val="it-IT"/>
        </w:rPr>
        <w:t>G</w:t>
      </w:r>
      <w:r w:rsidRPr="00C361BE">
        <w:rPr>
          <w:rFonts w:ascii="Arial" w:hAnsi="Arial" w:cs="Arial"/>
          <w:b/>
          <w:i/>
          <w:iCs/>
          <w:color w:val="auto"/>
          <w:sz w:val="20"/>
          <w:szCs w:val="20"/>
          <w:u w:val="single"/>
          <w:lang w:val="it-IT"/>
        </w:rPr>
        <w:t>ruppi di vetture al Campionato Italiano, Trofei e Coppe è indicata nei rispettivi RDS Slalom.</w:t>
      </w:r>
    </w:p>
    <w:p w:rsidR="00C720B8" w:rsidRPr="00C361BE" w:rsidRDefault="0018564E">
      <w:pPr>
        <w:pStyle w:val="Rientrocorpodeltes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I Commissari Sportivi, sentiti i Commissari Tecnici, hanno la facoltà di non ammettere alla partenza le vetture che per costruzione o per stato di manutenzione presentassero elementi di pericolosità.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Se, in sede di verifica tecnica ante gara, una vettura non dovesse corrispondere al </w:t>
      </w:r>
      <w:r w:rsidR="005F4799" w:rsidRPr="00C361BE">
        <w:rPr>
          <w:rFonts w:ascii="Arial" w:hAnsi="Arial" w:cs="Arial"/>
          <w:color w:val="auto"/>
          <w:sz w:val="20"/>
          <w:szCs w:val="20"/>
          <w:lang w:val="it-IT"/>
        </w:rPr>
        <w:t>G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ruppo e/o alla </w:t>
      </w:r>
      <w:r w:rsidR="005F4799" w:rsidRPr="00C361BE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lasse in cui è stata iscritta, il Collegio dei Commissari Sportivi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o il Giudice Unico possono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, su proposta dei Commissari Tecnici, assegnare la predetta vettura al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G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ruppo e/o alla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lasse cui realmente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appartiene.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 Indipendentemente da quanto sopra, in sede di verifiche ante gara, una vettura iscritta può essere sostituita con un’altra purché dello stesso </w:t>
      </w:r>
      <w:r w:rsidR="00FF2B48">
        <w:rPr>
          <w:rFonts w:ascii="Arial" w:hAnsi="Arial" w:cs="Arial"/>
          <w:color w:val="00000A"/>
          <w:sz w:val="20"/>
          <w:szCs w:val="20"/>
          <w:lang w:val="it-IT"/>
        </w:rPr>
        <w:t>G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ruppo e </w:t>
      </w:r>
      <w:r w:rsidR="00FF2B48">
        <w:rPr>
          <w:rFonts w:ascii="Arial" w:hAnsi="Arial" w:cs="Arial"/>
          <w:color w:val="00000A"/>
          <w:sz w:val="20"/>
          <w:szCs w:val="20"/>
          <w:lang w:val="it-IT"/>
        </w:rPr>
        <w:t>C</w:t>
      </w:r>
      <w:r>
        <w:rPr>
          <w:rFonts w:ascii="Arial" w:hAnsi="Arial" w:cs="Arial"/>
          <w:color w:val="00000A"/>
          <w:sz w:val="20"/>
          <w:szCs w:val="20"/>
          <w:lang w:val="it-IT"/>
        </w:rPr>
        <w:t>lasse.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6 -</w:t>
      </w:r>
      <w:r>
        <w:rPr>
          <w:rFonts w:ascii="Arial" w:hAnsi="Arial" w:cs="Arial"/>
          <w:b/>
          <w:bCs/>
          <w:i/>
          <w:caps/>
          <w:lang w:val="it-IT"/>
        </w:rPr>
        <w:t xml:space="preserve"> Percorso </w:t>
      </w:r>
      <w:proofErr w:type="spellStart"/>
      <w:r>
        <w:rPr>
          <w:rFonts w:ascii="Arial" w:hAnsi="Arial" w:cs="Arial"/>
          <w:b/>
          <w:bCs/>
          <w:i/>
          <w:caps/>
          <w:lang w:val="it-IT"/>
        </w:rPr>
        <w:t>di</w:t>
      </w:r>
      <w:proofErr w:type="spellEnd"/>
      <w:r>
        <w:rPr>
          <w:rFonts w:ascii="Arial" w:hAnsi="Arial" w:cs="Arial"/>
          <w:b/>
          <w:bCs/>
          <w:i/>
          <w:caps/>
          <w:lang w:val="it-IT"/>
        </w:rPr>
        <w:t xml:space="preserve"> gara E RICOGNIZIONI</w:t>
      </w:r>
    </w:p>
    <w:p w:rsidR="00C720B8" w:rsidRDefault="00C720B8">
      <w:pPr>
        <w:rPr>
          <w:rFonts w:ascii="Arial" w:hAnsi="Arial" w:cs="Arial"/>
          <w:bCs/>
          <w:caps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competizione si svolgerà sul percorso </w:t>
      </w:r>
      <w:permStart w:id="5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56"/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avente una lunghezza di Km (4)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57" w:edGrp="everyone"/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</w:t>
      </w:r>
      <w:permEnd w:id="57"/>
      <w:r w:rsidRPr="009D0FD5">
        <w:rPr>
          <w:rFonts w:ascii="Arial" w:hAnsi="Arial" w:cs="Arial"/>
          <w:sz w:val="20"/>
          <w:szCs w:val="20"/>
          <w:lang w:val="it-IT"/>
        </w:rPr>
        <w:t xml:space="preserve"> d</w:t>
      </w:r>
      <w:r>
        <w:rPr>
          <w:rFonts w:ascii="Arial" w:hAnsi="Arial" w:cs="Arial"/>
          <w:sz w:val="20"/>
          <w:szCs w:val="20"/>
          <w:lang w:val="it-IT"/>
        </w:rPr>
        <w:t xml:space="preserve">etto percorso sarà ripetuto (5) </w:t>
      </w:r>
      <w:permStart w:id="58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 </w:t>
      </w:r>
      <w:r w:rsidR="00794401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ermEnd w:id="58"/>
      <w:r>
        <w:rPr>
          <w:rFonts w:ascii="Arial" w:hAnsi="Arial" w:cs="Arial"/>
          <w:sz w:val="20"/>
          <w:szCs w:val="20"/>
          <w:lang w:val="it-IT"/>
        </w:rPr>
        <w:t xml:space="preserve">volte (indicare il numero di </w:t>
      </w:r>
      <w:proofErr w:type="spellStart"/>
      <w:r w:rsidRPr="00C361BE">
        <w:rPr>
          <w:rFonts w:ascii="Arial" w:hAnsi="Arial" w:cs="Arial"/>
          <w:color w:val="auto"/>
          <w:sz w:val="20"/>
          <w:szCs w:val="20"/>
          <w:lang w:val="it-IT"/>
        </w:rPr>
        <w:t>manches</w:t>
      </w:r>
      <w:proofErr w:type="spellEnd"/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previste) oltre la ricognizione.</w:t>
      </w:r>
    </w:p>
    <w:p w:rsidR="00232750" w:rsidRPr="00C361BE" w:rsidRDefault="00232750" w:rsidP="00232750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L’Organizzatore dichiara sotto la propria responsabilità:</w:t>
      </w:r>
    </w:p>
    <w:p w:rsidR="00232750" w:rsidRPr="00C361BE" w:rsidRDefault="00232750" w:rsidP="00232750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- che il percorso è il medesimo della passata edizione collaudato in data </w:t>
      </w:r>
      <w:permStart w:id="59" w:edGrp="everyone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_______________</w:t>
      </w:r>
      <w:permEnd w:id="59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="002F6F29"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(6) </w:t>
      </w:r>
      <w:r w:rsidR="002F6F29" w:rsidRPr="00C361BE">
        <w:rPr>
          <w:rFonts w:ascii="Arial" w:hAnsi="Arial" w:cs="Arial"/>
          <w:b/>
          <w:strike/>
          <w:color w:val="auto"/>
          <w:sz w:val="20"/>
          <w:szCs w:val="20"/>
          <w:lang w:val="it-IT"/>
        </w:rPr>
        <w:t xml:space="preserve"> </w:t>
      </w:r>
      <w:r w:rsidR="00E8282A" w:rsidRPr="00C361BE">
        <w:rPr>
          <w:rFonts w:ascii="Arial" w:hAnsi="Arial" w:cs="Arial"/>
          <w:b/>
          <w:bCs/>
          <w:strike/>
          <w:color w:val="auto"/>
          <w:sz w:val="20"/>
          <w:szCs w:val="20"/>
          <w:lang w:val="it-IT"/>
        </w:rPr>
        <w:t xml:space="preserve"> </w:t>
      </w:r>
    </w:p>
    <w:p w:rsidR="002F6F29" w:rsidRPr="00C361BE" w:rsidRDefault="002F6F29" w:rsidP="00232750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- che il percorso è allestito in conformità alle prescrizioni indicate sul verbale di collaudo</w:t>
      </w:r>
    </w:p>
    <w:p w:rsidR="00232750" w:rsidRPr="00C361BE" w:rsidRDefault="00232750" w:rsidP="00232750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>- che la media oraria sarà inferiore agli 80 km/h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>seguendo il calcolo previsto nel RDS Slalom – Norme</w:t>
      </w:r>
    </w:p>
    <w:p w:rsidR="00232750" w:rsidRPr="00C361BE" w:rsidRDefault="00232750" w:rsidP="00232750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 Generali – art. 2</w:t>
      </w:r>
    </w:p>
    <w:p w:rsidR="00232750" w:rsidRPr="00C361BE" w:rsidRDefault="00232750" w:rsidP="00232750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- che </w:t>
      </w:r>
      <w:r w:rsidR="00AE1E5C"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la </w:t>
      </w: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distanza tra le file di birilli nelle postazioni di rallentamento è di m </w:t>
      </w:r>
      <w:permStart w:id="60" w:edGrp="everyone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</w:t>
      </w:r>
      <w:permEnd w:id="60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.</w:t>
      </w:r>
    </w:p>
    <w:p w:rsidR="00C720B8" w:rsidRPr="00C361BE" w:rsidRDefault="0018564E">
      <w:pPr>
        <w:ind w:firstLine="720"/>
        <w:jc w:val="both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Il percorso di gara sarà chiuso al traffico alle ore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Start w:id="61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 </w:t>
      </w:r>
      <w:r w:rsidR="00794401"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</w:t>
      </w:r>
      <w:r w:rsidR="00794401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End w:id="61"/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del giorno </w:t>
      </w:r>
      <w:r w:rsidR="00794401"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 </w:t>
      </w:r>
      <w:permStart w:id="62" w:edGrp="everyone"/>
      <w:r w:rsidR="00794401"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794401"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794401"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62"/>
    </w:p>
    <w:p w:rsidR="00C720B8" w:rsidRPr="00C361BE" w:rsidRDefault="0018564E">
      <w:pPr>
        <w:pStyle w:val="Rientrocorpodeltes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 da quel momento vi potranno transitare soltanto i mezzi di servizio.</w:t>
      </w:r>
    </w:p>
    <w:p w:rsidR="00C720B8" w:rsidRPr="00C361BE" w:rsidRDefault="0018564E">
      <w:pPr>
        <w:pStyle w:val="Rientrocorpodeltesto"/>
        <w:ind w:firstLine="7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Eventuali percorsi alternativi, da utilizzare per il ritorno alla zona partenti, devono essere preventivamente richiesti ed autorizzati da ACI.</w:t>
      </w:r>
    </w:p>
    <w:p w:rsidR="00C720B8" w:rsidRPr="00C361BE" w:rsidRDefault="0018564E">
      <w:pPr>
        <w:pStyle w:val="Rientrocorpodeltesto"/>
        <w:ind w:firstLine="7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E’ lasciata alla discrezione del Concorrente l’effettuazione anche di una sola manche, previa comunicazione al direttore di gara .</w:t>
      </w:r>
    </w:p>
    <w:p w:rsidR="00C720B8" w:rsidRPr="00C361BE" w:rsidRDefault="0018564E">
      <w:pPr>
        <w:pStyle w:val="Corpodeltesto"/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Ai Conduttori può esser data l’opportunità di effettuare la ricognizione del percorso, secondo le disposizioni della Direzione di Gara e in conformità a quanto previsto dal rispettivo RDS. </w:t>
      </w:r>
    </w:p>
    <w:p w:rsidR="00C720B8" w:rsidRPr="00C361BE" w:rsidRDefault="0018564E" w:rsidP="00C361B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L’eventuale ricognizione</w:t>
      </w:r>
      <w:r>
        <w:rPr>
          <w:rFonts w:ascii="Arial" w:hAnsi="Arial" w:cs="Arial"/>
          <w:sz w:val="20"/>
          <w:szCs w:val="20"/>
          <w:lang w:val="it-IT"/>
        </w:rPr>
        <w:t xml:space="preserve"> del percorso d’iniziativa dei Conduttori su strada aperta al traffico avviene sotto la loro esclusiva responsabilità e deve essere effettuata soltanto con vetture conformi al Codice della Strada e nel pieno rispetto delle norme del Codice stesso.</w:t>
      </w:r>
    </w:p>
    <w:p w:rsidR="00C720B8" w:rsidRPr="00C361BE" w:rsidRDefault="00C720B8">
      <w:pPr>
        <w:pStyle w:val="Corpodeltesto"/>
        <w:widowControl w:val="0"/>
        <w:tabs>
          <w:tab w:val="left" w:pos="0"/>
          <w:tab w:val="left" w:pos="709"/>
          <w:tab w:val="right" w:pos="3402"/>
          <w:tab w:val="right" w:pos="9865"/>
        </w:tabs>
        <w:spacing w:line="170" w:lineRule="atLeast"/>
        <w:rPr>
          <w:rFonts w:ascii="Arial" w:hAnsi="Arial" w:cs="Arial"/>
          <w:color w:val="auto"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(4) Lunghezza minima: </w:t>
      </w:r>
      <w:r w:rsidR="00343A0B">
        <w:rPr>
          <w:rFonts w:ascii="Arial" w:hAnsi="Arial" w:cs="Arial"/>
          <w:sz w:val="18"/>
          <w:szCs w:val="18"/>
          <w:lang w:val="it-IT"/>
        </w:rPr>
        <w:t xml:space="preserve">m </w:t>
      </w:r>
      <w:r w:rsidR="003C0690">
        <w:rPr>
          <w:rFonts w:ascii="Arial" w:hAnsi="Arial" w:cs="Arial"/>
          <w:sz w:val="18"/>
          <w:szCs w:val="18"/>
          <w:lang w:val="it-IT"/>
        </w:rPr>
        <w:t>2.500  -</w:t>
      </w:r>
      <w:r w:rsidR="00343A0B">
        <w:rPr>
          <w:rFonts w:ascii="Arial" w:hAnsi="Arial" w:cs="Arial"/>
          <w:sz w:val="18"/>
          <w:szCs w:val="18"/>
          <w:lang w:val="it-IT"/>
        </w:rPr>
        <w:t xml:space="preserve">  Lunghezza massima: </w:t>
      </w:r>
      <w:r w:rsidR="003C0690">
        <w:rPr>
          <w:rFonts w:ascii="Arial" w:hAnsi="Arial" w:cs="Arial"/>
          <w:sz w:val="18"/>
          <w:szCs w:val="18"/>
          <w:lang w:val="it-IT"/>
        </w:rPr>
        <w:t xml:space="preserve">m </w:t>
      </w:r>
      <w:r>
        <w:rPr>
          <w:rFonts w:ascii="Arial" w:hAnsi="Arial" w:cs="Arial"/>
          <w:sz w:val="18"/>
          <w:szCs w:val="18"/>
          <w:lang w:val="it-IT"/>
        </w:rPr>
        <w:t xml:space="preserve"> 4.000</w:t>
      </w:r>
    </w:p>
    <w:p w:rsidR="00C720B8" w:rsidRDefault="00343A0B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>(5) 2 o 3 volte</w:t>
      </w: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>(6) per le gare di 1</w:t>
      </w:r>
      <w:r w:rsidR="00626A79">
        <w:rPr>
          <w:rFonts w:ascii="Arial" w:hAnsi="Arial" w:cs="Arial"/>
          <w:color w:val="00000A"/>
          <w:sz w:val="18"/>
          <w:szCs w:val="18"/>
          <w:vertAlign w:val="superscript"/>
          <w:lang w:val="it-IT"/>
        </w:rPr>
        <w:t>a</w:t>
      </w:r>
      <w:r>
        <w:rPr>
          <w:rFonts w:ascii="Arial" w:hAnsi="Arial" w:cs="Arial"/>
          <w:color w:val="00000A"/>
          <w:sz w:val="18"/>
          <w:szCs w:val="18"/>
          <w:lang w:val="it-IT"/>
        </w:rPr>
        <w:t xml:space="preserve"> edizione, depennare</w:t>
      </w:r>
    </w:p>
    <w:p w:rsidR="00C720B8" w:rsidRDefault="00C720B8">
      <w:pPr>
        <w:tabs>
          <w:tab w:val="left" w:pos="549"/>
        </w:tabs>
        <w:rPr>
          <w:rFonts w:ascii="Arial" w:hAnsi="Arial" w:cs="Arial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7</w:t>
      </w:r>
      <w:r w:rsidR="00C575B6">
        <w:rPr>
          <w:rFonts w:ascii="Arial" w:hAnsi="Arial" w:cs="Arial"/>
          <w:b/>
          <w:bCs/>
          <w:i/>
          <w:lang w:val="it-IT"/>
        </w:rPr>
        <w:t xml:space="preserve"> </w:t>
      </w:r>
      <w:r>
        <w:rPr>
          <w:rFonts w:ascii="Arial" w:hAnsi="Arial" w:cs="Arial"/>
          <w:b/>
          <w:bCs/>
          <w:i/>
          <w:caps/>
          <w:lang w:val="it-IT"/>
        </w:rPr>
        <w:t>- ISCRIZIONI</w:t>
      </w:r>
    </w:p>
    <w:p w:rsidR="00C720B8" w:rsidRDefault="00C720B8">
      <w:pPr>
        <w:tabs>
          <w:tab w:val="left" w:pos="549"/>
        </w:tabs>
        <w:rPr>
          <w:rFonts w:ascii="Arial" w:hAnsi="Arial" w:cs="Arial"/>
          <w:caps/>
          <w:sz w:val="10"/>
          <w:szCs w:val="10"/>
          <w:lang w:val="it-IT"/>
        </w:rPr>
      </w:pPr>
    </w:p>
    <w:p w:rsidR="00C720B8" w:rsidRDefault="0018564E" w:rsidP="00C361B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domande di iscrizione devono pervenire al seguente indirizzo: </w:t>
      </w:r>
      <w:permStart w:id="6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 w:rsidP="00C361B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63"/>
    <w:p w:rsidR="00C720B8" w:rsidRDefault="0018564E" w:rsidP="00C361B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redatte sugli appositi moduli ed accompagnate dalla relativa tassa.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Le iscrizioni devono essere chiuse al massimo il Lunedì precedente la data di inizio della gara.</w:t>
      </w:r>
    </w:p>
    <w:p w:rsidR="00C720B8" w:rsidRPr="00C361BE" w:rsidRDefault="0018564E">
      <w:pPr>
        <w:pStyle w:val="Corpodeltesto"/>
        <w:tabs>
          <w:tab w:val="left" w:pos="549"/>
        </w:tabs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tasse d’iscrizione delle domande spedite negli ultimi 5 (cinque) giorni rispetto al termine di chiusura delle iscrizioni devono essere maggiorate del 20%.</w:t>
      </w:r>
    </w:p>
    <w:p w:rsidR="0012131E" w:rsidRPr="00C361BE" w:rsidRDefault="0018564E" w:rsidP="0012131E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lastRenderedPageBreak/>
        <w:tab/>
        <w:t>La tassa di iscrizione è di €</w:t>
      </w:r>
      <w:r w:rsidR="00535B04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Start w:id="64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64"/>
      <w:r w:rsidR="00E30D1E" w:rsidRPr="00E30D1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E30D1E">
        <w:rPr>
          <w:rFonts w:ascii="Arial" w:hAnsi="Arial" w:cs="Arial"/>
          <w:color w:val="auto"/>
          <w:sz w:val="20"/>
          <w:szCs w:val="20"/>
          <w:lang w:val="it-IT"/>
        </w:rPr>
        <w:t>(7)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+ IVA, comprensiva dei numeri di gara. </w:t>
      </w:r>
    </w:p>
    <w:p w:rsidR="0012131E" w:rsidRPr="00C361BE" w:rsidRDefault="0012131E" w:rsidP="0012131E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Ai Conduttori Under 23 e ai titolari di una licenza “H” è applicata una riduzione del 50% sulla tassa di iscrizione.</w:t>
      </w:r>
    </w:p>
    <w:p w:rsidR="00C720B8" w:rsidRPr="00C361BE" w:rsidRDefault="0018564E">
      <w:pPr>
        <w:pStyle w:val="Corpodeltesto"/>
        <w:tabs>
          <w:tab w:val="left" w:pos="549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I Concorrenti che non accettano la pubblicità dell’organizzatore (esclusa quella sulle placche porta-numeri di gara) dovranno versare una doppia tassa di iscrizione</w:t>
      </w:r>
    </w:p>
    <w:p w:rsidR="00C720B8" w:rsidRPr="00C361BE" w:rsidRDefault="00C720B8">
      <w:pPr>
        <w:pStyle w:val="Corpodeltesto"/>
        <w:tabs>
          <w:tab w:val="left" w:pos="549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C720B8" w:rsidRPr="00C361BE" w:rsidRDefault="0018564E">
      <w:pPr>
        <w:pStyle w:val="Rientrocorpodeltesto"/>
        <w:tabs>
          <w:tab w:val="left" w:pos="549"/>
        </w:tabs>
        <w:rPr>
          <w:rFonts w:ascii="Arial" w:hAnsi="Arial" w:cs="Arial"/>
          <w:color w:val="auto"/>
          <w:sz w:val="18"/>
          <w:szCs w:val="18"/>
          <w:lang w:val="it-IT"/>
        </w:rPr>
      </w:pPr>
      <w:r w:rsidRPr="00C361BE">
        <w:rPr>
          <w:rFonts w:ascii="Arial" w:hAnsi="Arial" w:cs="Arial"/>
          <w:color w:val="auto"/>
          <w:sz w:val="18"/>
          <w:szCs w:val="18"/>
          <w:lang w:val="it-IT"/>
        </w:rPr>
        <w:t xml:space="preserve">(7) </w:t>
      </w:r>
      <w:r w:rsidR="00717F0A" w:rsidRPr="00C361BE">
        <w:rPr>
          <w:rFonts w:ascii="Arial" w:hAnsi="Arial" w:cs="Arial"/>
          <w:color w:val="auto"/>
          <w:sz w:val="18"/>
          <w:szCs w:val="18"/>
          <w:lang w:val="it-IT"/>
        </w:rPr>
        <w:t xml:space="preserve">Quota </w:t>
      </w:r>
      <w:proofErr w:type="spellStart"/>
      <w:r w:rsidR="00717F0A" w:rsidRPr="00C361BE">
        <w:rPr>
          <w:rFonts w:ascii="Arial" w:hAnsi="Arial" w:cs="Arial"/>
          <w:color w:val="auto"/>
          <w:sz w:val="18"/>
          <w:szCs w:val="18"/>
          <w:lang w:val="it-IT"/>
        </w:rPr>
        <w:t>max</w:t>
      </w:r>
      <w:proofErr w:type="spellEnd"/>
      <w:r w:rsidR="00717F0A" w:rsidRPr="00C361BE">
        <w:rPr>
          <w:rFonts w:ascii="Arial" w:hAnsi="Arial" w:cs="Arial"/>
          <w:color w:val="auto"/>
          <w:sz w:val="18"/>
          <w:szCs w:val="18"/>
          <w:lang w:val="it-IT"/>
        </w:rPr>
        <w:t xml:space="preserve">: 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 xml:space="preserve">Campionato Italiano € </w:t>
      </w:r>
      <w:r w:rsidR="00626A79" w:rsidRPr="00C361BE">
        <w:rPr>
          <w:rFonts w:ascii="Arial" w:hAnsi="Arial" w:cs="Arial"/>
          <w:color w:val="auto"/>
          <w:sz w:val="18"/>
          <w:szCs w:val="18"/>
          <w:lang w:val="it-IT"/>
        </w:rPr>
        <w:t>160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,00 - Trofei</w:t>
      </w:r>
      <w:r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d’Italia</w:t>
      </w:r>
      <w:r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€ 1</w:t>
      </w:r>
      <w:r w:rsidR="00626A79" w:rsidRPr="00C361BE">
        <w:rPr>
          <w:rFonts w:ascii="Arial" w:hAnsi="Arial" w:cs="Arial"/>
          <w:color w:val="auto"/>
          <w:sz w:val="18"/>
          <w:szCs w:val="18"/>
          <w:lang w:val="it-IT"/>
        </w:rPr>
        <w:t>4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5,00</w:t>
      </w:r>
      <w:r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- 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 xml:space="preserve">Coppa </w:t>
      </w:r>
      <w:r w:rsidR="00626A79" w:rsidRPr="00C361BE">
        <w:rPr>
          <w:rFonts w:ascii="Arial" w:hAnsi="Arial" w:cs="Arial"/>
          <w:color w:val="auto"/>
          <w:sz w:val="18"/>
          <w:szCs w:val="18"/>
          <w:lang w:val="it-IT"/>
        </w:rPr>
        <w:t>ACI Sport</w:t>
      </w:r>
      <w:r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€ 1</w:t>
      </w:r>
      <w:r w:rsidR="00626A79" w:rsidRPr="00C361BE">
        <w:rPr>
          <w:rFonts w:ascii="Arial" w:hAnsi="Arial" w:cs="Arial"/>
          <w:color w:val="auto"/>
          <w:sz w:val="18"/>
          <w:szCs w:val="18"/>
          <w:lang w:val="it-IT"/>
        </w:rPr>
        <w:t>3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5,00</w:t>
      </w:r>
      <w:r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- 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non titolate</w:t>
      </w:r>
      <w:r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€ 1</w:t>
      </w:r>
      <w:r w:rsidR="00626A79" w:rsidRPr="00C361BE">
        <w:rPr>
          <w:rFonts w:ascii="Arial" w:hAnsi="Arial" w:cs="Arial"/>
          <w:color w:val="auto"/>
          <w:sz w:val="18"/>
          <w:szCs w:val="18"/>
          <w:lang w:val="it-IT"/>
        </w:rPr>
        <w:t>1</w:t>
      </w:r>
      <w:r w:rsidRPr="00C361BE">
        <w:rPr>
          <w:rFonts w:ascii="Arial" w:hAnsi="Arial" w:cs="Arial"/>
          <w:color w:val="auto"/>
          <w:sz w:val="18"/>
          <w:szCs w:val="18"/>
          <w:lang w:val="it-IT"/>
        </w:rPr>
        <w:t>0,00.</w:t>
      </w:r>
    </w:p>
    <w:p w:rsidR="00C720B8" w:rsidRPr="00C361BE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color w:val="auto"/>
          <w:lang w:val="it-IT"/>
        </w:rPr>
      </w:pPr>
    </w:p>
    <w:p w:rsidR="00C720B8" w:rsidRPr="00C361BE" w:rsidRDefault="0018564E">
      <w:pPr>
        <w:pStyle w:val="Rientrocorpodeltesto"/>
        <w:tabs>
          <w:tab w:val="left" w:pos="549"/>
        </w:tabs>
        <w:rPr>
          <w:rFonts w:ascii="Arial" w:hAnsi="Arial" w:cs="Arial"/>
          <w:b/>
          <w:bCs/>
          <w:i/>
          <w:color w:val="auto"/>
          <w:lang w:val="it-IT"/>
        </w:rPr>
      </w:pPr>
      <w:r w:rsidRPr="00C361BE">
        <w:rPr>
          <w:rFonts w:ascii="Arial" w:hAnsi="Arial" w:cs="Arial"/>
          <w:b/>
          <w:bCs/>
          <w:i/>
          <w:color w:val="auto"/>
          <w:lang w:val="it-IT"/>
        </w:rPr>
        <w:t>Art. 8 - PUBBLICITÀ</w:t>
      </w:r>
    </w:p>
    <w:p w:rsidR="00C720B8" w:rsidRPr="00C361BE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color w:val="auto"/>
          <w:sz w:val="10"/>
          <w:szCs w:val="10"/>
          <w:lang w:val="it-IT"/>
        </w:rPr>
      </w:pPr>
    </w:p>
    <w:p w:rsidR="00C720B8" w:rsidRPr="00C361BE" w:rsidRDefault="0018564E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La pubblicità sulle vetture in gara è ammessa conformemente alle prescrizioni contenute nelle vigenti norme pubblicate sul RSN. L’Organizzatore appone la pubblicità:</w:t>
      </w:r>
    </w:p>
    <w:p w:rsidR="00C720B8" w:rsidRPr="00C361BE" w:rsidRDefault="0018564E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ermStart w:id="65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35B04"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35B04"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</w:p>
    <w:permEnd w:id="65"/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sulle placche porta-numeri di gara (che non può essere rifiutata dai concorrenti) e su due o tre spazi pubblicitari aventi complessivamente le dimensioni massime di 1600 cm</w:t>
      </w:r>
      <w:r w:rsidRPr="00C361BE">
        <w:rPr>
          <w:rFonts w:ascii="Arial" w:hAnsi="Arial" w:cs="Arial"/>
          <w:color w:val="auto"/>
          <w:sz w:val="20"/>
          <w:szCs w:val="20"/>
          <w:vertAlign w:val="superscript"/>
          <w:lang w:val="it-IT"/>
        </w:rPr>
        <w:t>2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; la posizione sulle vetture di tali spazi pubblicitari è libera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5F4799" w:rsidRPr="005F4799" w:rsidRDefault="005F4799">
      <w:pPr>
        <w:pStyle w:val="Titolo2"/>
        <w:rPr>
          <w:rFonts w:ascii="Arial" w:hAnsi="Arial" w:cs="Arial"/>
          <w:i w:val="0"/>
          <w:color w:val="00000A"/>
          <w:sz w:val="24"/>
          <w:szCs w:val="24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color w:val="00000A"/>
          <w:sz w:val="24"/>
          <w:szCs w:val="24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9 - PARTENZE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9A1874" w:rsidRPr="004B4A5B" w:rsidRDefault="0018564E" w:rsidP="009A1874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Le partenze sono date isolatamente, con vettura ferma e motore acceso, seguendo l’ordine progressivo dei Gruppi: </w:t>
      </w:r>
    </w:p>
    <w:p w:rsidR="009A1874" w:rsidRDefault="009A1874" w:rsidP="009A1874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Energie Alternative – </w:t>
      </w:r>
      <w:proofErr w:type="spellStart"/>
      <w:r w:rsidRPr="004B4A5B">
        <w:rPr>
          <w:rFonts w:ascii="Arial" w:hAnsi="Arial" w:cs="Arial"/>
          <w:color w:val="00000A"/>
          <w:sz w:val="20"/>
          <w:szCs w:val="20"/>
          <w:lang w:val="it-IT"/>
        </w:rPr>
        <w:t>Autostoriche</w:t>
      </w:r>
      <w:proofErr w:type="spellEnd"/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– Attività di Base </w:t>
      </w:r>
      <w:r w:rsidRPr="004B4A5B">
        <w:rPr>
          <w:rFonts w:ascii="Arial" w:hAnsi="Arial" w:cs="Arial"/>
          <w:sz w:val="20"/>
          <w:szCs w:val="20"/>
          <w:lang w:val="it-IT"/>
        </w:rPr>
        <w:t>– RS – RS Plus –</w:t>
      </w:r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N – A – Bicilindriche – Speciale Slalom – E1 Italia – E2 Silhouette – </w:t>
      </w:r>
      <w:proofErr w:type="spellStart"/>
      <w:r w:rsidRPr="004B4A5B">
        <w:rPr>
          <w:rFonts w:ascii="Arial" w:hAnsi="Arial" w:cs="Arial"/>
          <w:color w:val="00000A"/>
          <w:sz w:val="20"/>
          <w:szCs w:val="20"/>
          <w:lang w:val="it-IT"/>
        </w:rPr>
        <w:t>Legends</w:t>
      </w:r>
      <w:proofErr w:type="spellEnd"/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roofErr w:type="spellStart"/>
      <w:r w:rsidRPr="004B4A5B">
        <w:rPr>
          <w:rFonts w:ascii="Arial" w:hAnsi="Arial" w:cs="Arial"/>
          <w:color w:val="00000A"/>
          <w:sz w:val="20"/>
          <w:szCs w:val="20"/>
          <w:lang w:val="it-IT"/>
        </w:rPr>
        <w:t>Cars</w:t>
      </w:r>
      <w:proofErr w:type="spellEnd"/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– Prototipi Slalom 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>–</w:t>
      </w:r>
      <w:r w:rsidR="00626A79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VST Monoposto – E2 </w:t>
      </w:r>
      <w:r w:rsidRPr="00626A79">
        <w:rPr>
          <w:rFonts w:ascii="Arial" w:hAnsi="Arial" w:cs="Arial"/>
          <w:color w:val="auto"/>
          <w:sz w:val="20"/>
          <w:szCs w:val="20"/>
          <w:lang w:val="it-IT"/>
        </w:rPr>
        <w:t xml:space="preserve">SS – E2 </w:t>
      </w:r>
      <w:proofErr w:type="spellStart"/>
      <w:r w:rsidRPr="00626A79">
        <w:rPr>
          <w:rFonts w:ascii="Arial" w:hAnsi="Arial" w:cs="Arial"/>
          <w:color w:val="auto"/>
          <w:sz w:val="20"/>
          <w:szCs w:val="20"/>
          <w:lang w:val="it-IT"/>
        </w:rPr>
        <w:t>SC</w:t>
      </w:r>
      <w:proofErr w:type="spellEnd"/>
      <w:r w:rsidRPr="004B4A5B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Default="0018564E" w:rsidP="00105026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Nell’ambito di ciascun Gruppo la successione delle classi deve seguire la sequenza riportata all’articolo 3 del Regolamento Tecnico Slalom ed all’articolo 5 del presente RPG. L’intervallo tra una vettura e la successiva (non inferiore, comunque, a 30”) è stabilito dal Direttore di Gara.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Ogni Conduttore deve trovarsi a disposizione del Direttore di Gara, da solo a bordo della la propria vettura allineata secondo l’ordine di partenza, 15 minuti prima dell’orario di inizio partenze.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 w:rsidRPr="00AF0E62">
        <w:rPr>
          <w:rFonts w:ascii="Arial" w:hAnsi="Arial" w:cs="Arial"/>
          <w:color w:val="00000A"/>
          <w:sz w:val="20"/>
          <w:szCs w:val="20"/>
          <w:lang w:val="it-IT"/>
        </w:rPr>
        <w:t xml:space="preserve">Le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partenze sono date a mezzo semaforo, conformemente alle disposizioni del RDS.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I conduttori che, trascorsi 20” dal VIA non fossero ancora riusciti a partire, sono considerati </w:t>
      </w:r>
      <w:r w:rsidR="00180AAC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non partiti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ed esclusi dalla manche.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Parimenti è impedita la partenza ai Conduttori che non si trovassero pronti, a disposizione del Direttore di Gara</w:t>
      </w:r>
      <w:r w:rsidR="00626A79" w:rsidRPr="00C361BE">
        <w:rPr>
          <w:rFonts w:ascii="Arial" w:hAnsi="Arial" w:cs="Arial"/>
          <w:color w:val="auto"/>
          <w:sz w:val="20"/>
          <w:szCs w:val="20"/>
          <w:lang w:val="it-IT"/>
        </w:rPr>
        <w:t>,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secondo l’ordine previsto.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In relazione a situazioni eccezionali, il Direttore di Gara ha la facoltà di autorizzare, con decisione motivata, una nuova partenza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a favore del o dei Conduttori che non sono stati messi in condizione di portare a termine la manche.</w:t>
      </w:r>
    </w:p>
    <w:p w:rsidR="00C720B8" w:rsidRDefault="00C720B8">
      <w:pPr>
        <w:pStyle w:val="Corpodeltesto"/>
        <w:rPr>
          <w:rFonts w:ascii="Arial" w:hAnsi="Arial" w:cs="Arial"/>
          <w:color w:val="00000A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10 -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obblighi dei Conduttori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a) Fermata lungo il percorso.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Il Conduttore che fosse costretto a fermarsi lungo il percorso di gara deve sistemare la vettura il più possibile sul margine della strada, in modo da non intralciare i sopraggiungenti.</w:t>
      </w:r>
    </w:p>
    <w:p w:rsidR="00C720B8" w:rsidRDefault="0018564E">
      <w:pPr>
        <w:ind w:firstLine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Se si trova in curva, la vettura deve essere collocata all’esterno, fuori della traiettoria di marcia.</w:t>
      </w:r>
    </w:p>
    <w:p w:rsidR="00C720B8" w:rsidRDefault="0018564E">
      <w:pPr>
        <w:pStyle w:val="Corpodeltesto"/>
        <w:ind w:firstLine="30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 nessun altro caso è consentito spingere la vettura lungo il percorso.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E’ vietato in ogni caso compiere tratti di percorso in senso opposto a quello di gara, pena l’esclusione dalla gara e dalle classifiche.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b) Incolonnamento d’</w:t>
      </w:r>
      <w:r w:rsidR="00105026">
        <w:rPr>
          <w:rFonts w:ascii="Arial" w:hAnsi="Arial" w:cs="Arial"/>
          <w:color w:val="00000A"/>
          <w:sz w:val="20"/>
          <w:szCs w:val="20"/>
          <w:lang w:val="it-IT"/>
        </w:rPr>
        <w:t>attesa e ritorno alla partenza.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Non appena ultimata l’eventuale ricognizione o la manche e prima della successiva i Conduttori, osservando disciplinatamente le istruzioni dei Commissari addetti, dovranno incolonnarsi in un parcheggio controllato dove non vige il regime di parco chiuso, seguendo l’ordine cronologico di gara e rimanere in attesa vicino alla propria vettura, sino a quando l’ultimo conduttore non avrà terminato la prova.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Al momento opportuno il Direttore di Gara, o un suo incaricato, raggiunge i Conduttori in parcheggio e provvede a riportarli nella località di partenza, incolonnati dietro la propria vettura.</w:t>
      </w:r>
    </w:p>
    <w:p w:rsidR="00C720B8" w:rsidRDefault="0018564E" w:rsidP="00626A79">
      <w:pPr>
        <w:pStyle w:val="testopuntatolettera06mm"/>
        <w:tabs>
          <w:tab w:val="clear" w:pos="170"/>
          <w:tab w:val="left" w:pos="284"/>
        </w:tabs>
        <w:ind w:hanging="34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  <w:t>Tutti i piloti, anche quelli delle vetture turism</w:t>
      </w:r>
      <w:r w:rsidR="00626A79">
        <w:rPr>
          <w:rFonts w:ascii="Arial" w:hAnsi="Arial" w:cs="Arial"/>
          <w:color w:val="00000A"/>
          <w:sz w:val="20"/>
          <w:szCs w:val="20"/>
        </w:rPr>
        <w:t>o, devono indossare</w:t>
      </w:r>
      <w:r>
        <w:rPr>
          <w:rFonts w:ascii="Arial" w:hAnsi="Arial" w:cs="Arial"/>
          <w:color w:val="00000A"/>
          <w:sz w:val="20"/>
          <w:szCs w:val="20"/>
        </w:rPr>
        <w:t xml:space="preserve"> le cinture e l’abbigliamento protettivo; l’uso del casco è obbligatorio per tutte le vetture aperte. </w:t>
      </w:r>
    </w:p>
    <w:p w:rsidR="00C720B8" w:rsidRDefault="0018564E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vietati i sorpassi, la condotta di guida pericolosa (tipo accelerazioni), le derapate e manovre similari. I trasgressori sono puniti pecuniariamente e/o con altra sanzione stabilita dal Collegio dei Commissari Sportivi o dal Giudice Unico.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Durante questo tragitto ogni Conduttore è tenuto a mantenersi in costante collegamento con la</w:t>
      </w:r>
      <w:r>
        <w:rPr>
          <w:rFonts w:ascii="Arial" w:hAnsi="Arial" w:cs="Arial"/>
          <w:sz w:val="20"/>
          <w:szCs w:val="20"/>
          <w:lang w:val="it-IT"/>
        </w:rPr>
        <w:t xml:space="preserve"> vettura precedente,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allo scopo di evitare frazionamenti e interruzioni dell’incolonnamento.</w:t>
      </w:r>
    </w:p>
    <w:p w:rsidR="00C720B8" w:rsidRDefault="0018564E" w:rsidP="00626A79">
      <w:pPr>
        <w:pStyle w:val="testopuntatolettera06mm"/>
        <w:tabs>
          <w:tab w:val="clear" w:pos="170"/>
          <w:tab w:val="left" w:pos="426"/>
          <w:tab w:val="right" w:pos="9498"/>
        </w:tabs>
        <w:ind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Giunti nella località di partenza, dopo l’inversione di marcia, tutti i Conduttori dovranno porsi a disposizione del Direttore di Gara per le operazioni di partenza della manche successiva.</w:t>
      </w:r>
    </w:p>
    <w:p w:rsidR="00C361BE" w:rsidRDefault="0018564E" w:rsidP="00C361BE">
      <w:pPr>
        <w:suppressAutoHyphens w:val="0"/>
        <w:ind w:left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Prima dell’inizio di una manche, i Conduttori sono informati dei tempi di percorrenza e delle penalità di percorso della manche precedente.</w:t>
      </w:r>
      <w:r w:rsidR="00C361BE">
        <w:rPr>
          <w:rFonts w:ascii="Arial" w:hAnsi="Arial" w:cs="Arial"/>
          <w:sz w:val="20"/>
          <w:szCs w:val="20"/>
          <w:lang w:val="it-IT"/>
        </w:rPr>
        <w:br w:type="page"/>
      </w:r>
    </w:p>
    <w:p w:rsidR="00C720B8" w:rsidRDefault="00C720B8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</w:p>
    <w:p w:rsidR="00105026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c) I Conduttori che per qualsiasi motivo decidono di non prendere il via, pr</w:t>
      </w:r>
      <w:r w:rsidR="00105026">
        <w:rPr>
          <w:rFonts w:ascii="Arial" w:hAnsi="Arial" w:cs="Arial"/>
          <w:sz w:val="20"/>
          <w:szCs w:val="20"/>
          <w:lang w:val="it-IT"/>
        </w:rPr>
        <w:t>ima dell’inizio di ogni manche,</w:t>
      </w:r>
    </w:p>
    <w:p w:rsidR="00C720B8" w:rsidRDefault="0018564E" w:rsidP="003C0690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hanno</w:t>
      </w:r>
      <w:r w:rsidR="0010502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l’obbligo di darne preavviso al Direttore di Gara. Il mancato rispetto di questo obbligo comporterà 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l’esclusione </w:t>
      </w:r>
      <w:r>
        <w:rPr>
          <w:rFonts w:ascii="Arial" w:hAnsi="Arial" w:cs="Arial"/>
          <w:sz w:val="20"/>
          <w:szCs w:val="20"/>
          <w:lang w:val="it-IT"/>
        </w:rPr>
        <w:t>dalla classifica.</w:t>
      </w:r>
    </w:p>
    <w:p w:rsidR="003C0690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d) I Conduttori hanno l’obbligo di partecipare al briefing del Direttore di Gara ne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i luoghi e negli orari indicati</w:t>
      </w:r>
    </w:p>
    <w:p w:rsidR="00C720B8" w:rsidRDefault="0018564E" w:rsidP="003C0690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nel “programma” del presente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R.P.G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>.. Gli assenti sono segnalati al Collegio dei Commissari Sportivi o al Giudice Unico per i relativi provvedimenti disciplinari. In alternativa il Direttore di Gara può pubblicare un proprio comunicato nel quale dovrà riportate sinteticamente le informazioni e le ultime istruzioni per una regolare partecipazione alla gara. Detto comunicato deve essere consegnato a tutti i conduttori durante le fasi delle verifiche sportive ante gara.</w:t>
      </w:r>
    </w:p>
    <w:p w:rsidR="00C720B8" w:rsidRDefault="00C720B8">
      <w:pPr>
        <w:pStyle w:val="Pidipagina"/>
        <w:rPr>
          <w:rFonts w:ascii="Arial" w:hAnsi="Arial" w:cs="Arial"/>
          <w:b/>
          <w:bCs/>
          <w:i/>
          <w:lang w:val="it-IT"/>
        </w:rPr>
      </w:pPr>
    </w:p>
    <w:p w:rsidR="00C720B8" w:rsidRDefault="0018564E">
      <w:pPr>
        <w:pStyle w:val="Pidipagina"/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11 - ARRIVO E RILEVAMENTO TEMPI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L’arrivo, segnalato da una striscia bianca trasversale alla strada, è di tipo “lanciato” ed il rilevamento del tempo avviene al 1/100 di secondo per mezzo di fotocellule collegate ad  apparecchiature scriventi.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Superato l’arrivo, i Conduttori devono arrestarsi al termine del rettilineo di decelerazione e seguire le indicazioni degli Ufficiali di Gara.</w:t>
      </w:r>
    </w:p>
    <w:p w:rsidR="00827C09" w:rsidRDefault="00827C09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12 - </w:t>
      </w:r>
      <w:r>
        <w:rPr>
          <w:rFonts w:ascii="Arial" w:hAnsi="Arial" w:cs="Arial"/>
          <w:b/>
          <w:bCs/>
          <w:i/>
          <w:caps/>
          <w:lang w:val="it-IT"/>
        </w:rPr>
        <w:t>Parco chiuso al termine delL’Ultima manche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Dopo l’arrivo dell’ultima manche, tutti i Conduttori devono immediatamente condurre le proprie vetture nel luogo destinato a parco chiuso, da dove possono ritirarle soltanto alla scadenza dei termini di reclamo e con l’autorizzazione del Direttore di Gara.</w:t>
      </w:r>
    </w:p>
    <w:p w:rsidR="00C720B8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Coloro che, dopo aver regolarmente disputato una manche, fossero impossibilitati a portare la propria vettura in parco chiuso (per avaria n</w:t>
      </w:r>
      <w:r w:rsidR="005F4799">
        <w:rPr>
          <w:rFonts w:ascii="Arial" w:hAnsi="Arial" w:cs="Arial"/>
          <w:sz w:val="20"/>
          <w:szCs w:val="20"/>
          <w:lang w:val="it-IT"/>
        </w:rPr>
        <w:t xml:space="preserve">el corso delle </w:t>
      </w:r>
      <w:proofErr w:type="spellStart"/>
      <w:r w:rsidR="005F4799">
        <w:rPr>
          <w:rFonts w:ascii="Arial" w:hAnsi="Arial" w:cs="Arial"/>
          <w:sz w:val="20"/>
          <w:szCs w:val="20"/>
          <w:lang w:val="it-IT"/>
        </w:rPr>
        <w:t>manches</w:t>
      </w:r>
      <w:proofErr w:type="spellEnd"/>
      <w:r w:rsidR="005F4799">
        <w:rPr>
          <w:rFonts w:ascii="Arial" w:hAnsi="Arial" w:cs="Arial"/>
          <w:sz w:val="20"/>
          <w:szCs w:val="20"/>
          <w:lang w:val="it-IT"/>
        </w:rPr>
        <w:t xml:space="preserve"> previste</w:t>
      </w:r>
      <w:r>
        <w:rPr>
          <w:rFonts w:ascii="Arial" w:hAnsi="Arial" w:cs="Arial"/>
          <w:sz w:val="20"/>
          <w:szCs w:val="20"/>
          <w:lang w:val="it-IT"/>
        </w:rPr>
        <w:t xml:space="preserve"> o per altre cause di forza maggiore), devono affidare la vettura stessa alla sorveglianza di un Commissario di Percorso ed informare al più presto il Direttore di Gara.</w:t>
      </w:r>
    </w:p>
    <w:p w:rsidR="00C720B8" w:rsidRDefault="0018564E">
      <w:pPr>
        <w:pStyle w:val="Corpodeltesto3"/>
        <w:ind w:firstLine="720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Si ricorda che la mancata presenza o il ritardato ingresso della vettura in parco chiuso comporta automaticamente l’esclusione dalla classifica, salvo ulteriori provvedimenti disciplinari.</w:t>
      </w:r>
    </w:p>
    <w:p w:rsidR="00C720B8" w:rsidRPr="00343A0B" w:rsidRDefault="00C720B8">
      <w:pPr>
        <w:rPr>
          <w:rFonts w:ascii="Arial" w:hAnsi="Arial" w:cs="Arial"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13 - </w:t>
      </w:r>
      <w:r>
        <w:rPr>
          <w:rFonts w:ascii="Arial" w:hAnsi="Arial" w:cs="Arial"/>
          <w:b/>
          <w:bCs/>
          <w:i/>
          <w:caps/>
          <w:lang w:val="it-IT"/>
        </w:rPr>
        <w:t>Segnalazioni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Durante la gara sono usate le segnalazioni conformi all’allegato “H” del Codice Sportivo Internazionale.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particolare si ricorda che :</w:t>
      </w:r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l’esposizione di una bandiera gialla agitata significa che si è creata una situazione di pericolo immediato (incidente, ostacolo improvviso, ecc...) e pertanto i Conduttori sono tenuti a rallentare la propria andatura, pronti a fermarsi se necessario.</w:t>
      </w:r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l’esposizione di due bandiere gialle insieme indicano grave pericolo.</w:t>
      </w:r>
      <w:r>
        <w:rPr>
          <w:rFonts w:ascii="Arial" w:hAnsi="Arial" w:cs="Arial"/>
          <w:sz w:val="20"/>
          <w:szCs w:val="20"/>
          <w:lang w:val="it-IT"/>
        </w:rPr>
        <w:tab/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Ovviamente nei tratti ove sono esposte le bandiere gialle vige il divieto assoluto di sorpasso.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l’esposizione della bandiera rossa obbliga i conduttori a fermarsi immediatamente.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l’esposizione della bandiera gialla con bande rosse verticali indica l’inizio di superficie scivolosa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l’esposizione della bandiera blu segnala di agevolare il sorpasso alla vettura che sopraggiunge.</w:t>
      </w:r>
    </w:p>
    <w:p w:rsidR="00C720B8" w:rsidRDefault="00C720B8">
      <w:pPr>
        <w:jc w:val="both"/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Ogni infrazione sul percorso, segnalata dai Commissari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Percorso, è esaminata dai Commissari Sportivi e può comportare l’esclusione dalla classifica.</w:t>
      </w:r>
    </w:p>
    <w:p w:rsidR="00C720B8" w:rsidRDefault="00C720B8">
      <w:pPr>
        <w:pStyle w:val="Pidipagina"/>
        <w:rPr>
          <w:rFonts w:ascii="Arial" w:hAnsi="Arial" w:cs="Arial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14 </w:t>
      </w:r>
      <w:r>
        <w:rPr>
          <w:rFonts w:ascii="Arial" w:hAnsi="Arial" w:cs="Arial"/>
          <w:b/>
          <w:bCs/>
          <w:i/>
          <w:caps/>
          <w:lang w:val="it-IT"/>
        </w:rPr>
        <w:t>- Verifiche tecniche post gara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I conduttori hanno l’obbligo di sottoporre le proprie vetture ad eventuali verifiche tecniche disposte dai Commissari Sportivi d’ufficio o su reclamo 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L’eventuale elenco delle vetture da verificare d’ufficio è esposto entro 30’ dall’arrivo dell’ultimo Conduttore, presso l’Albo della Direzione di Gara.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Conduttori sono tenuti a prendere visione di tale elenco e, se interessati, portarsi immediatamente al parco chiuso a disposizione dei Commissari Tecnici. </w:t>
      </w:r>
    </w:p>
    <w:p w:rsidR="00C720B8" w:rsidRDefault="0018564E">
      <w:pPr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Un ritardo superiore a 30’ è inteso quale rifiuto di verifica e comporterà l’esclusione dalla classifica,</w:t>
      </w:r>
    </w:p>
    <w:p w:rsidR="00454B39" w:rsidRDefault="0018564E" w:rsidP="00454B39">
      <w:pPr>
        <w:suppressAutoHyphens w:val="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oltre ai provvedimenti disciplinari del caso. Le verifiche possono protrarsi anche il giorno successivo alla gara.</w:t>
      </w:r>
    </w:p>
    <w:p w:rsidR="00454B39" w:rsidRDefault="00454B39" w:rsidP="00454B39">
      <w:pPr>
        <w:suppressAutoHyphens w:val="0"/>
        <w:rPr>
          <w:rFonts w:ascii="Arial" w:hAnsi="Arial" w:cs="Arial"/>
          <w:color w:val="00000A"/>
          <w:sz w:val="20"/>
          <w:szCs w:val="20"/>
          <w:lang w:val="it-IT"/>
        </w:rPr>
      </w:pPr>
    </w:p>
    <w:p w:rsidR="00C720B8" w:rsidRPr="00662635" w:rsidRDefault="00454B39" w:rsidP="00454B39">
      <w:pPr>
        <w:suppressAutoHyphens w:val="0"/>
        <w:rPr>
          <w:rFonts w:ascii="Arial" w:hAnsi="Arial" w:cs="Arial"/>
          <w:color w:val="00000A"/>
          <w:sz w:val="2"/>
          <w:szCs w:val="2"/>
          <w:lang w:val="it-IT"/>
        </w:rPr>
      </w:pPr>
      <w:r w:rsidRPr="00662635">
        <w:rPr>
          <w:rFonts w:ascii="Arial" w:hAnsi="Arial" w:cs="Arial"/>
          <w:color w:val="00000A"/>
          <w:sz w:val="2"/>
          <w:szCs w:val="2"/>
          <w:lang w:val="it-IT"/>
        </w:rPr>
        <w:t xml:space="preserve"> </w:t>
      </w:r>
    </w:p>
    <w:p w:rsidR="00C720B8" w:rsidRDefault="0018564E">
      <w:pPr>
        <w:pStyle w:val="Titolo2"/>
        <w:rPr>
          <w:rFonts w:ascii="Arial" w:hAnsi="Arial" w:cs="Arial"/>
          <w:color w:val="00000A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15 - CLASSIFICHE E PENALITÀ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>In base alle disposizioni del RDS Slalom  che qui si intendono integralmente trascritte, verranno redatte le classifiche</w:t>
      </w:r>
      <w:r>
        <w:rPr>
          <w:rFonts w:ascii="Arial" w:hAnsi="Arial" w:cs="Arial"/>
          <w:sz w:val="20"/>
          <w:szCs w:val="20"/>
          <w:lang w:val="it-IT"/>
        </w:rPr>
        <w:t>: Assoluta</w:t>
      </w:r>
      <w:r>
        <w:rPr>
          <w:rFonts w:ascii="Arial" w:hAnsi="Arial" w:cs="Arial"/>
          <w:b/>
          <w:color w:val="FF0000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di Gruppo, di Classe, di </w:t>
      </w:r>
      <w:r>
        <w:rPr>
          <w:rFonts w:ascii="Arial" w:hAnsi="Arial" w:cs="Arial"/>
          <w:color w:val="00000A"/>
          <w:sz w:val="20"/>
          <w:szCs w:val="20"/>
          <w:lang w:val="it-IT"/>
        </w:rPr>
        <w:t>Scuderia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e per il Campionato</w:t>
      </w:r>
      <w:r>
        <w:rPr>
          <w:rFonts w:ascii="Arial" w:hAnsi="Arial" w:cs="Arial"/>
          <w:sz w:val="20"/>
          <w:szCs w:val="20"/>
          <w:lang w:val="it-IT"/>
        </w:rPr>
        <w:t xml:space="preserve"> Italiano le classifiche speciali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Femminile, Under 23. </w:t>
      </w: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Le classifiche saranno esposte all’Albo della Direzione di Gara e, in assenza di reclami, diverranno definitive dopo 30’ a partire dall’orario di esposizione.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lastRenderedPageBreak/>
        <w:t xml:space="preserve">Art. 16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- reclami ed appelli</w:t>
      </w:r>
    </w:p>
    <w:p w:rsidR="00C720B8" w:rsidRDefault="00C720B8">
      <w:pPr>
        <w:rPr>
          <w:rFonts w:ascii="Arial" w:hAnsi="Arial" w:cs="Arial"/>
          <w:b/>
          <w:bCs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Gli eventuali reclami e appelli devono essere presentati nei modi e nei termini previsti dal RSN accompagnati dalla tassa di € 350,00 e in caso di reclamo contro una vettura, da una cauzione per le spese di verifica stabilita dai Commissari Sportivi, Commissari Tecnici, sulla base della tabella orientativa dell’Appendice n. 5 del RSN. Per gli appelli, la cui tassa è di € 1.500,00, vigono le norme del Regolamento Sportivo Nazionale.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Conformemente a quanto disposto dall'art. 14.3.3 del Codice Sportivo Internazionale FIA, il termine di introduzione dell’appello presso la ASN scade 96 ore dopo la decisione dei Commissari Sportivi, a condizione che l’intenzione di presentare appello sia stata notificata per iscritto, ai Commissari Sportivi, entro un’ora dalla pubblicazione della decisione stessa.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 terzi interessati che, co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 xml:space="preserve">n dovuta motivazione, chiedono al TNA </w:t>
      </w:r>
      <w:r>
        <w:rPr>
          <w:rFonts w:ascii="Arial" w:hAnsi="Arial" w:cs="Arial"/>
          <w:color w:val="00000A"/>
          <w:sz w:val="20"/>
          <w:szCs w:val="20"/>
          <w:lang w:val="it-IT"/>
        </w:rPr>
        <w:t>di essere ascoltati, di presentare memorie e di parlare in udienza sulla materia dell'appello, se autorizzati dal Giudice del TNA, sono tenuti al versamento  di un deposito d’importo pari a</w:t>
      </w:r>
      <w:r w:rsidR="00343A0B">
        <w:rPr>
          <w:rFonts w:ascii="Arial" w:hAnsi="Arial" w:cs="Arial"/>
          <w:color w:val="00000A"/>
          <w:sz w:val="20"/>
          <w:szCs w:val="20"/>
          <w:lang w:val="it-IT"/>
        </w:rPr>
        <w:t xml:space="preserve"> quello 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dell'appellante.</w:t>
      </w:r>
    </w:p>
    <w:p w:rsidR="003C0690" w:rsidRPr="005F4799" w:rsidRDefault="003C0690">
      <w:pPr>
        <w:suppressAutoHyphens w:val="0"/>
        <w:rPr>
          <w:rFonts w:ascii="Arial" w:hAnsi="Arial" w:cs="Arial"/>
          <w:color w:val="00000A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>Art.</w:t>
      </w:r>
      <w:r>
        <w:rPr>
          <w:rFonts w:ascii="Arial" w:hAnsi="Arial" w:cs="Arial"/>
          <w:b/>
          <w:bCs/>
          <w:i/>
          <w:lang w:val="it-IT"/>
        </w:rPr>
        <w:t xml:space="preserve"> 17 </w:t>
      </w:r>
      <w:r>
        <w:rPr>
          <w:rFonts w:ascii="Arial" w:hAnsi="Arial" w:cs="Arial"/>
          <w:b/>
          <w:bCs/>
          <w:i/>
          <w:caps/>
          <w:lang w:val="it-IT"/>
        </w:rPr>
        <w:t>- Premi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Saranno assegnati, come minimo, i seguenti premi d’onore (indicarne la natura):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ASSOLUTA:  1°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- 2°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- 3°</w:t>
      </w:r>
      <w:r w:rsidR="00761EC2">
        <w:rPr>
          <w:rFonts w:ascii="Arial" w:hAnsi="Arial" w:cs="Arial"/>
          <w:sz w:val="20"/>
          <w:szCs w:val="20"/>
          <w:lang w:val="it-IT"/>
        </w:rPr>
        <w:t xml:space="preserve"> </w:t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66" w:edGrp="everyone"/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45180B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66"/>
    <w:p w:rsidR="00C720B8" w:rsidRDefault="0018564E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GRUPPO:  1° </w:t>
      </w:r>
      <w:permStart w:id="67" w:edGrp="everyone"/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lang w:val="it-IT"/>
        </w:rPr>
        <w:t xml:space="preserve"> </w:t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lang w:val="it-IT"/>
        </w:rPr>
        <w:t xml:space="preserve"> </w:t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lang w:val="it-IT"/>
        </w:rPr>
        <w:t xml:space="preserve"> </w:t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lang w:val="it-IT"/>
        </w:rPr>
        <w:t xml:space="preserve"> </w:t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lang w:val="it-IT"/>
        </w:rPr>
        <w:t xml:space="preserve"> </w:t>
      </w:r>
      <w:permEnd w:id="67"/>
      <w:r>
        <w:rPr>
          <w:rFonts w:ascii="Arial" w:hAnsi="Arial" w:cs="Arial"/>
          <w:sz w:val="20"/>
          <w:szCs w:val="20"/>
          <w:lang w:val="it-IT"/>
        </w:rPr>
        <w:t xml:space="preserve">(con almeno tre ammessi alla partenza e non cumulabile con la classifica assoluta); 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CLASSE: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1°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- 2°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- 3°</w:t>
      </w:r>
    </w:p>
    <w:p w:rsidR="00761EC2" w:rsidRDefault="00692D7F" w:rsidP="00761EC2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ATTIVITA’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BASE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PER OGNI CLASSE:  1° </w:t>
      </w:r>
      <w:permStart w:id="68" w:edGrp="everyone"/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D75BC3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61EC2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68"/>
    <w:p w:rsidR="00C720B8" w:rsidRDefault="00BF0C4F" w:rsidP="00761EC2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SCUDERIA</w:t>
      </w:r>
      <w:r w:rsidR="00F2485C"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 1</w:t>
      </w:r>
      <w:r w:rsidRPr="00BF0C4F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</w:p>
    <w:p w:rsidR="00C720B8" w:rsidRPr="00827C09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(assegnata, in base alla </w:t>
      </w:r>
      <w:r w:rsidRPr="00827C09">
        <w:rPr>
          <w:rFonts w:ascii="Arial" w:hAnsi="Arial" w:cs="Arial"/>
          <w:color w:val="auto"/>
          <w:sz w:val="20"/>
          <w:szCs w:val="20"/>
          <w:lang w:val="it-IT"/>
        </w:rPr>
        <w:t>classifica assoluta, al primo classificato iscritto ad una Scuderia Licenziata ACI così come risulta dall’elenco dei verificati)</w:t>
      </w:r>
    </w:p>
    <w:p w:rsidR="00D92304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SPECIALI:  </w:t>
      </w:r>
      <w:r w:rsidR="0018564E">
        <w:rPr>
          <w:rFonts w:ascii="Arial" w:hAnsi="Arial" w:cs="Arial"/>
          <w:color w:val="00000A"/>
          <w:sz w:val="20"/>
          <w:szCs w:val="20"/>
          <w:lang w:val="it-IT"/>
        </w:rPr>
        <w:t xml:space="preserve">(specificare) 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1ª </w:t>
      </w:r>
      <w:permStart w:id="69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69"/>
    <w:p w:rsidR="00C720B8" w:rsidRDefault="00954CFC">
      <w:pPr>
        <w:tabs>
          <w:tab w:val="center" w:pos="7560"/>
        </w:tabs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Inoltre</w:t>
      </w:r>
      <w:r w:rsidR="0018564E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sono obbligatorie, nelle </w:t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>GARE VALEVOLI PER IL CAMPIONATO ITALIANO:</w:t>
      </w:r>
    </w:p>
    <w:p w:rsidR="00C720B8" w:rsidRDefault="0018564E">
      <w:pPr>
        <w:tabs>
          <w:tab w:val="center" w:pos="7560"/>
        </w:tabs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FEMMINILE:</w:t>
      </w:r>
      <w:r w:rsidR="00827C0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1</w:t>
      </w:r>
      <w:r w:rsidR="00BF0C4F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 Classificata</w:t>
      </w:r>
    </w:p>
    <w:p w:rsidR="00C720B8" w:rsidRDefault="00827C09">
      <w:pPr>
        <w:tabs>
          <w:tab w:val="left" w:pos="4170"/>
          <w:tab w:val="left" w:pos="5372"/>
          <w:tab w:val="center" w:pos="7560"/>
        </w:tabs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CLASSIFICA UNDER 23:  </w:t>
      </w:r>
      <w:r w:rsidR="0018564E">
        <w:rPr>
          <w:rFonts w:ascii="Arial" w:hAnsi="Arial" w:cs="Arial"/>
          <w:sz w:val="20"/>
          <w:szCs w:val="20"/>
          <w:lang w:val="it-IT"/>
        </w:rPr>
        <w:t>1° Classificato</w:t>
      </w:r>
    </w:p>
    <w:p w:rsidR="00C720B8" w:rsidRDefault="0018564E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SCUDERI</w:t>
      </w:r>
      <w:r w:rsidR="00827C09">
        <w:rPr>
          <w:rFonts w:ascii="Arial" w:hAnsi="Arial" w:cs="Arial"/>
          <w:sz w:val="20"/>
          <w:szCs w:val="20"/>
          <w:lang w:val="it-IT"/>
        </w:rPr>
        <w:t xml:space="preserve">E: </w:t>
      </w:r>
      <w:r>
        <w:rPr>
          <w:rFonts w:ascii="Arial" w:hAnsi="Arial" w:cs="Arial"/>
          <w:sz w:val="20"/>
          <w:szCs w:val="20"/>
          <w:lang w:val="it-IT"/>
        </w:rPr>
        <w:t xml:space="preserve"> 1</w:t>
      </w:r>
      <w:r w:rsidR="00BF0C4F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Classificata</w:t>
      </w:r>
    </w:p>
    <w:p w:rsidR="00C720B8" w:rsidRDefault="0018564E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DIVERSAMENTE ABILE:  1° Classificato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</w:p>
    <w:p w:rsidR="00C720B8" w:rsidRDefault="0018564E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(E’ facoltà dell’</w:t>
      </w:r>
      <w:r w:rsidR="005F4799">
        <w:rPr>
          <w:rFonts w:ascii="Arial" w:hAnsi="Arial" w:cs="Arial"/>
          <w:color w:val="00000A"/>
          <w:sz w:val="20"/>
          <w:szCs w:val="20"/>
          <w:lang w:val="it-IT"/>
        </w:rPr>
        <w:t>O</w:t>
      </w:r>
      <w:r>
        <w:rPr>
          <w:rFonts w:ascii="Arial" w:hAnsi="Arial" w:cs="Arial"/>
          <w:color w:val="00000A"/>
          <w:sz w:val="20"/>
          <w:szCs w:val="20"/>
          <w:lang w:val="it-IT"/>
        </w:rPr>
        <w:t>rganizzatore incrementare i premi d’onore)</w:t>
      </w:r>
    </w:p>
    <w:p w:rsidR="002C6818" w:rsidRDefault="002C6818" w:rsidP="00B2118E">
      <w:pPr>
        <w:suppressAutoHyphens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2C6818" w:rsidRDefault="002C6818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2C6818" w:rsidRDefault="002C6818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2C6818" w:rsidRDefault="002C6818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E30D1E" w:rsidRDefault="00E30D1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E30D1E" w:rsidRDefault="00E30D1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E30D1E" w:rsidRDefault="00E30D1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E30D1E" w:rsidRDefault="00E30D1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E30D1E" w:rsidRDefault="00E30D1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2C6818" w:rsidRDefault="002C6818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2C6818" w:rsidRDefault="002C6818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C720B8" w:rsidRDefault="0018564E" w:rsidP="00C361BE">
      <w:pPr>
        <w:suppressAutoHyphens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Firma del Direttore di Gara (per accettazione e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C361BE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</w:t>
      </w:r>
      <w:r w:rsidR="00CC0C9A">
        <w:rPr>
          <w:rFonts w:ascii="Arial" w:hAnsi="Arial" w:cs="Arial"/>
          <w:b/>
          <w:bCs/>
          <w:sz w:val="20"/>
          <w:szCs w:val="20"/>
          <w:lang w:val="it-IT"/>
        </w:rPr>
        <w:t>Firma del legale rappresentante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 presa vi</w:t>
      </w:r>
      <w:r w:rsidR="00E87D62">
        <w:rPr>
          <w:rFonts w:ascii="Arial" w:hAnsi="Arial" w:cs="Arial"/>
          <w:b/>
          <w:bCs/>
          <w:sz w:val="20"/>
          <w:szCs w:val="20"/>
          <w:lang w:val="it-IT"/>
        </w:rPr>
        <w:t>sione del presente Regolamento)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CC0C9A">
        <w:rPr>
          <w:rFonts w:ascii="Arial" w:hAnsi="Arial" w:cs="Arial"/>
          <w:b/>
          <w:bCs/>
          <w:sz w:val="20"/>
          <w:szCs w:val="20"/>
          <w:lang w:val="it-IT"/>
        </w:rPr>
        <w:t xml:space="preserve">dell’Ente </w:t>
      </w:r>
      <w:r>
        <w:rPr>
          <w:rFonts w:ascii="Arial" w:hAnsi="Arial" w:cs="Arial"/>
          <w:b/>
          <w:bCs/>
          <w:sz w:val="20"/>
          <w:szCs w:val="20"/>
          <w:lang w:val="it-IT"/>
        </w:rPr>
        <w:t>Organizzatore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47285B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  <w:t xml:space="preserve"> 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</w:p>
    <w:p w:rsidR="0047285B" w:rsidRDefault="0047285B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DA6EBF" w:rsidRDefault="0018564E" w:rsidP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Firma per la Delegazione Regionale</w:t>
      </w:r>
      <w:r w:rsidR="00DA6EBF"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DA6EBF">
        <w:rPr>
          <w:rFonts w:ascii="Arial" w:hAnsi="Arial" w:cs="Arial"/>
          <w:b/>
          <w:bCs/>
          <w:sz w:val="20"/>
          <w:szCs w:val="20"/>
          <w:lang w:val="it-IT"/>
        </w:rPr>
        <w:tab/>
        <w:t>Firma legale rappresentante Co-organizzatore</w:t>
      </w:r>
    </w:p>
    <w:p w:rsidR="00DA6EBF" w:rsidRDefault="00DA6EBF" w:rsidP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DA6EBF" w:rsidRDefault="00DA6EBF" w:rsidP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DA6EBF" w:rsidRDefault="00DA6EBF" w:rsidP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DA6EBF" w:rsidRDefault="00DA6EBF" w:rsidP="00DA6EBF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______________________________</w:t>
      </w:r>
    </w:p>
    <w:p w:rsidR="00DA6EBF" w:rsidRDefault="00DA6EBF" w:rsidP="00DA6EBF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______________________________</w:t>
      </w:r>
    </w:p>
    <w:p w:rsidR="00C720B8" w:rsidRDefault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A807E5" w:rsidRDefault="00A807E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VISTO SI APPROVA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</w:t>
      </w:r>
      <w:r w:rsidR="0080477A">
        <w:rPr>
          <w:rFonts w:ascii="Arial" w:hAnsi="Arial" w:cs="Arial"/>
          <w:b/>
          <w:bCs/>
          <w:sz w:val="20"/>
          <w:szCs w:val="20"/>
          <w:lang w:val="it-IT"/>
        </w:rPr>
        <w:t>IL SEGRETARIO DEGLI ORGANI SPORTIVI ACI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Marco Ferrari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______________________________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B2118E" w:rsidRDefault="00B2118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Il presente Regolamento Particolare di gara del </w:t>
      </w:r>
      <w:permStart w:id="70" w:edGrp="everyone"/>
      <w:r>
        <w:rPr>
          <w:rFonts w:ascii="Arial" w:hAnsi="Arial" w:cs="Arial"/>
          <w:b/>
          <w:bCs/>
          <w:sz w:val="22"/>
          <w:szCs w:val="22"/>
          <w:lang w:val="it-IT"/>
        </w:rPr>
        <w:t>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_____________________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</w:t>
      </w:r>
      <w:permEnd w:id="70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da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svolgersi in data </w:t>
      </w:r>
      <w:permStart w:id="71" w:edGrp="everyone"/>
      <w:r>
        <w:rPr>
          <w:rFonts w:ascii="Arial" w:hAnsi="Arial" w:cs="Arial"/>
          <w:b/>
          <w:bCs/>
          <w:sz w:val="22"/>
          <w:szCs w:val="22"/>
          <w:lang w:val="it-IT"/>
        </w:rPr>
        <w:t>______________</w:t>
      </w:r>
      <w:permEnd w:id="71"/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>é stato ap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provato in data ______________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con numero di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 w:rsidP="00B11D7E">
      <w:pPr>
        <w:tabs>
          <w:tab w:val="center" w:pos="5372"/>
        </w:tabs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approvazione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RM/            /</w:t>
      </w:r>
      <w:r w:rsidR="00626A79" w:rsidRPr="00AF0E62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2018</w:t>
      </w:r>
      <w:permStart w:id="72" w:edGrp="everyone"/>
    </w:p>
    <w:permEnd w:id="72"/>
    <w:p w:rsidR="00B11D7E" w:rsidRPr="00B11D7E" w:rsidRDefault="00B11D7E" w:rsidP="00B11D7E">
      <w:pPr>
        <w:tabs>
          <w:tab w:val="center" w:pos="5372"/>
        </w:tabs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</w:p>
    <w:p w:rsidR="00827C09" w:rsidRPr="00827C09" w:rsidRDefault="00827C09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Pr="00A9274C" w:rsidRDefault="0018564E">
      <w:pPr>
        <w:jc w:val="both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La suddetta approvazione è subordinata al rilascio del nulla-osta da parte del competente Ministero dei Trasporti Direzione Generale per la Sicurezza Stradale come previsto dal comma 3 art. 9 del </w:t>
      </w:r>
      <w:r w:rsidR="00343A0B">
        <w:rPr>
          <w:rFonts w:ascii="Arial" w:hAnsi="Arial" w:cs="Arial"/>
          <w:b/>
          <w:bCs/>
          <w:sz w:val="20"/>
          <w:szCs w:val="20"/>
          <w:lang w:val="it-IT"/>
        </w:rPr>
        <w:t>Nuovo Codice della S</w:t>
      </w:r>
      <w:r>
        <w:rPr>
          <w:rFonts w:ascii="Arial" w:hAnsi="Arial" w:cs="Arial"/>
          <w:b/>
          <w:bCs/>
          <w:sz w:val="20"/>
          <w:szCs w:val="20"/>
          <w:lang w:val="it-IT"/>
        </w:rPr>
        <w:t>trada.</w:t>
      </w:r>
    </w:p>
    <w:sectPr w:rsidR="00C720B8" w:rsidRPr="00A9274C" w:rsidSect="00C720B8">
      <w:headerReference w:type="default" r:id="rId9"/>
      <w:footerReference w:type="default" r:id="rId10"/>
      <w:pgSz w:w="11906" w:h="16838"/>
      <w:pgMar w:top="568" w:right="1134" w:bottom="993" w:left="1134" w:header="0" w:footer="72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0B" w:rsidRDefault="0045180B" w:rsidP="00C720B8">
      <w:r>
        <w:separator/>
      </w:r>
    </w:p>
  </w:endnote>
  <w:endnote w:type="continuationSeparator" w:id="0">
    <w:p w:rsidR="0045180B" w:rsidRDefault="0045180B" w:rsidP="00C7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LT St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0B" w:rsidRDefault="0045180B">
    <w:pPr>
      <w:pStyle w:val="Pidipagina"/>
    </w:pPr>
    <w:r w:rsidRPr="009F791E">
      <w:pict>
        <v:rect id="_x0000_s2049" style="position:absolute;margin-left:0;margin-top:.5pt;width:19.25pt;height:11.55pt;z-index:251657728;mso-wrap-distance-left:0;mso-wrap-distance-right:0;mso-position-horizontal:center" strokeweight="0">
          <v:fill opacity="0"/>
          <v:textbox inset="0,0,0,0">
            <w:txbxContent>
              <w:p w:rsidR="0045180B" w:rsidRDefault="0045180B" w:rsidP="00626A79">
                <w:pPr>
                  <w:pStyle w:val="Pidipagina"/>
                  <w:jc w:val="center"/>
                </w:pPr>
                <w:fldSimple w:instr="PAGE">
                  <w:r w:rsidR="00B11D7E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0B" w:rsidRDefault="0045180B" w:rsidP="00C720B8">
      <w:r>
        <w:separator/>
      </w:r>
    </w:p>
  </w:footnote>
  <w:footnote w:type="continuationSeparator" w:id="0">
    <w:p w:rsidR="0045180B" w:rsidRDefault="0045180B" w:rsidP="00C7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0B" w:rsidRDefault="0045180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C"/>
    <w:multiLevelType w:val="multilevel"/>
    <w:tmpl w:val="3EF6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1F73AF"/>
    <w:multiLevelType w:val="multilevel"/>
    <w:tmpl w:val="81DA2D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2">
    <w:nsid w:val="6BA57047"/>
    <w:multiLevelType w:val="multilevel"/>
    <w:tmpl w:val="24DC7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0B39FF"/>
    <w:multiLevelType w:val="multilevel"/>
    <w:tmpl w:val="543614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cumentProtection w:edit="readOnly" w:enforcement="1" w:cryptProviderType="rsaFull" w:cryptAlgorithmClass="hash" w:cryptAlgorithmType="typeAny" w:cryptAlgorithmSid="4" w:cryptSpinCount="100000" w:hash="12H/otrSgYceeRMXQFGJMrw1dT0=" w:salt="W7iSXCahrix5D9yHHfqAvQ=="/>
  <w:defaultTabStop w:val="720"/>
  <w:hyphenationZone w:val="283"/>
  <w:characterSpacingControl w:val="doNotCompress"/>
  <w:hdrShapeDefaults>
    <o:shapedefaults v:ext="edit" spidmax="2051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0B8"/>
    <w:rsid w:val="00002908"/>
    <w:rsid w:val="00006BF1"/>
    <w:rsid w:val="00023C22"/>
    <w:rsid w:val="00031FD5"/>
    <w:rsid w:val="000706BD"/>
    <w:rsid w:val="0007551A"/>
    <w:rsid w:val="0008132A"/>
    <w:rsid w:val="00083DE4"/>
    <w:rsid w:val="00092BEE"/>
    <w:rsid w:val="000A0166"/>
    <w:rsid w:val="000C46A8"/>
    <w:rsid w:val="000D325A"/>
    <w:rsid w:val="000F5ABC"/>
    <w:rsid w:val="00105026"/>
    <w:rsid w:val="0012131E"/>
    <w:rsid w:val="00137DC8"/>
    <w:rsid w:val="001462F7"/>
    <w:rsid w:val="00146C1D"/>
    <w:rsid w:val="0017447E"/>
    <w:rsid w:val="00175137"/>
    <w:rsid w:val="001772EE"/>
    <w:rsid w:val="00180AAC"/>
    <w:rsid w:val="0018564E"/>
    <w:rsid w:val="001B7128"/>
    <w:rsid w:val="001F0748"/>
    <w:rsid w:val="001F3BEF"/>
    <w:rsid w:val="002020B9"/>
    <w:rsid w:val="00223099"/>
    <w:rsid w:val="002254B1"/>
    <w:rsid w:val="00232750"/>
    <w:rsid w:val="0024733F"/>
    <w:rsid w:val="00286B5B"/>
    <w:rsid w:val="00291FE0"/>
    <w:rsid w:val="002A226C"/>
    <w:rsid w:val="002C1027"/>
    <w:rsid w:val="002C6818"/>
    <w:rsid w:val="002D7AC7"/>
    <w:rsid w:val="002E7047"/>
    <w:rsid w:val="002F2D42"/>
    <w:rsid w:val="002F3D9D"/>
    <w:rsid w:val="002F6F29"/>
    <w:rsid w:val="0030505A"/>
    <w:rsid w:val="00331EE8"/>
    <w:rsid w:val="003433A0"/>
    <w:rsid w:val="00343A0B"/>
    <w:rsid w:val="00363EB5"/>
    <w:rsid w:val="003C0690"/>
    <w:rsid w:val="003C399C"/>
    <w:rsid w:val="00434DA1"/>
    <w:rsid w:val="00442F37"/>
    <w:rsid w:val="00443711"/>
    <w:rsid w:val="0045180B"/>
    <w:rsid w:val="00454599"/>
    <w:rsid w:val="00454B39"/>
    <w:rsid w:val="0047285B"/>
    <w:rsid w:val="00493757"/>
    <w:rsid w:val="004B4A5B"/>
    <w:rsid w:val="004F1F3D"/>
    <w:rsid w:val="00501AC3"/>
    <w:rsid w:val="005070C6"/>
    <w:rsid w:val="00517DA1"/>
    <w:rsid w:val="00535B04"/>
    <w:rsid w:val="00566D14"/>
    <w:rsid w:val="00573AE5"/>
    <w:rsid w:val="00596153"/>
    <w:rsid w:val="00596A26"/>
    <w:rsid w:val="005B6234"/>
    <w:rsid w:val="005B77E4"/>
    <w:rsid w:val="005D645A"/>
    <w:rsid w:val="005F4799"/>
    <w:rsid w:val="00604DAF"/>
    <w:rsid w:val="006071F3"/>
    <w:rsid w:val="00626A79"/>
    <w:rsid w:val="00633CD8"/>
    <w:rsid w:val="006501DD"/>
    <w:rsid w:val="00654615"/>
    <w:rsid w:val="00662635"/>
    <w:rsid w:val="00663B84"/>
    <w:rsid w:val="00692D7F"/>
    <w:rsid w:val="006D1696"/>
    <w:rsid w:val="006D2952"/>
    <w:rsid w:val="00700FE2"/>
    <w:rsid w:val="007031EC"/>
    <w:rsid w:val="00703311"/>
    <w:rsid w:val="00716DE6"/>
    <w:rsid w:val="00717F0A"/>
    <w:rsid w:val="00750AC2"/>
    <w:rsid w:val="00761EC2"/>
    <w:rsid w:val="00793561"/>
    <w:rsid w:val="00794401"/>
    <w:rsid w:val="007A059C"/>
    <w:rsid w:val="007C21F2"/>
    <w:rsid w:val="007D528A"/>
    <w:rsid w:val="007E74DD"/>
    <w:rsid w:val="0080477A"/>
    <w:rsid w:val="00827C09"/>
    <w:rsid w:val="00851B7C"/>
    <w:rsid w:val="00853F72"/>
    <w:rsid w:val="0089051F"/>
    <w:rsid w:val="0089403A"/>
    <w:rsid w:val="008A67C3"/>
    <w:rsid w:val="008C024B"/>
    <w:rsid w:val="008C040F"/>
    <w:rsid w:val="008D01C3"/>
    <w:rsid w:val="009216FC"/>
    <w:rsid w:val="00923B16"/>
    <w:rsid w:val="00931A9C"/>
    <w:rsid w:val="00954CFC"/>
    <w:rsid w:val="009768D3"/>
    <w:rsid w:val="009A1874"/>
    <w:rsid w:val="009B6BCD"/>
    <w:rsid w:val="009C1AF7"/>
    <w:rsid w:val="009D0FD5"/>
    <w:rsid w:val="009F0CFB"/>
    <w:rsid w:val="009F791E"/>
    <w:rsid w:val="00A068AD"/>
    <w:rsid w:val="00A07A45"/>
    <w:rsid w:val="00A10A87"/>
    <w:rsid w:val="00A22447"/>
    <w:rsid w:val="00A72F11"/>
    <w:rsid w:val="00A807E5"/>
    <w:rsid w:val="00A9274C"/>
    <w:rsid w:val="00AB11DC"/>
    <w:rsid w:val="00AB1A50"/>
    <w:rsid w:val="00AD65E2"/>
    <w:rsid w:val="00AE1E5C"/>
    <w:rsid w:val="00AF0E62"/>
    <w:rsid w:val="00B02233"/>
    <w:rsid w:val="00B11D7E"/>
    <w:rsid w:val="00B2118E"/>
    <w:rsid w:val="00B72075"/>
    <w:rsid w:val="00B87057"/>
    <w:rsid w:val="00BC13B3"/>
    <w:rsid w:val="00BC60AA"/>
    <w:rsid w:val="00BD1D70"/>
    <w:rsid w:val="00BD3270"/>
    <w:rsid w:val="00BE0601"/>
    <w:rsid w:val="00BF0C4F"/>
    <w:rsid w:val="00C36107"/>
    <w:rsid w:val="00C361BE"/>
    <w:rsid w:val="00C575B6"/>
    <w:rsid w:val="00C720B8"/>
    <w:rsid w:val="00C92D7E"/>
    <w:rsid w:val="00C9329B"/>
    <w:rsid w:val="00CC0C9A"/>
    <w:rsid w:val="00CC18F3"/>
    <w:rsid w:val="00D052EE"/>
    <w:rsid w:val="00D27E88"/>
    <w:rsid w:val="00D503B1"/>
    <w:rsid w:val="00D75BC3"/>
    <w:rsid w:val="00D84396"/>
    <w:rsid w:val="00D92304"/>
    <w:rsid w:val="00DA6EBF"/>
    <w:rsid w:val="00DB1692"/>
    <w:rsid w:val="00DB7344"/>
    <w:rsid w:val="00DF3313"/>
    <w:rsid w:val="00E07F1F"/>
    <w:rsid w:val="00E11C1F"/>
    <w:rsid w:val="00E250FF"/>
    <w:rsid w:val="00E30D1E"/>
    <w:rsid w:val="00E349D9"/>
    <w:rsid w:val="00E8282A"/>
    <w:rsid w:val="00E87327"/>
    <w:rsid w:val="00E87D62"/>
    <w:rsid w:val="00EC6984"/>
    <w:rsid w:val="00ED1DE4"/>
    <w:rsid w:val="00EF0396"/>
    <w:rsid w:val="00F20770"/>
    <w:rsid w:val="00F2485C"/>
    <w:rsid w:val="00F33B10"/>
    <w:rsid w:val="00F35F58"/>
    <w:rsid w:val="00F4036B"/>
    <w:rsid w:val="00F40F83"/>
    <w:rsid w:val="00F4683C"/>
    <w:rsid w:val="00F614D0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qFormat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qFormat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qFormat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qFormat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qFormat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qFormat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qFormat/>
    <w:rsid w:val="008903A9"/>
    <w:rPr>
      <w:rFonts w:ascii="Cambria" w:hAnsi="Cambria" w:cs="Cambria"/>
      <w:color w:val="000000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qFormat/>
    <w:rsid w:val="008903A9"/>
    <w:rPr>
      <w:rFonts w:ascii="Times New Roman" w:hAnsi="Times New Roman" w:cs="Times New Roman"/>
    </w:rPr>
  </w:style>
  <w:style w:type="character" w:customStyle="1" w:styleId="CorpodeltestoCarattere">
    <w:name w:val="Corpo del testo Carattere"/>
    <w:link w:val="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ntestazioneCarattere">
    <w:name w:val="Intestazione Carattere"/>
    <w:link w:val="Intestazione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uiPriority w:val="99"/>
    <w:qFormat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character" w:customStyle="1" w:styleId="TitoloCarattere">
    <w:name w:val="Titolo Carattere"/>
    <w:link w:val="Titolo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character" w:customStyle="1" w:styleId="Corpodeltesto2Carattere">
    <w:name w:val="Corpo del testo 2 Carattere"/>
    <w:link w:val="Corpodeltesto2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0890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istLabel1">
    <w:name w:val="ListLabel 1"/>
    <w:qFormat/>
    <w:rsid w:val="008B4C24"/>
    <w:rPr>
      <w:rFonts w:eastAsia="Times New Roman"/>
      <w:sz w:val="20"/>
      <w:szCs w:val="20"/>
    </w:rPr>
  </w:style>
  <w:style w:type="character" w:customStyle="1" w:styleId="ListLabel2">
    <w:name w:val="ListLabel 2"/>
    <w:qFormat/>
    <w:rsid w:val="008B4C24"/>
    <w:rPr>
      <w:rFonts w:cs="Courier New"/>
    </w:rPr>
  </w:style>
  <w:style w:type="character" w:customStyle="1" w:styleId="ListLabel3">
    <w:name w:val="ListLabel 3"/>
    <w:qFormat/>
    <w:rsid w:val="008B4C24"/>
    <w:rPr>
      <w:rFonts w:cs="Wingdings"/>
    </w:rPr>
  </w:style>
  <w:style w:type="character" w:customStyle="1" w:styleId="ListLabel4">
    <w:name w:val="ListLabel 4"/>
    <w:qFormat/>
    <w:rsid w:val="008B4C24"/>
    <w:rPr>
      <w:rFonts w:ascii="Arial" w:hAnsi="Arial" w:cs="Symbol"/>
      <w:sz w:val="20"/>
    </w:rPr>
  </w:style>
  <w:style w:type="character" w:customStyle="1" w:styleId="ListLabel5">
    <w:name w:val="ListLabel 5"/>
    <w:qFormat/>
    <w:rsid w:val="008B4C24"/>
    <w:rPr>
      <w:rFonts w:eastAsia="Times New Roman"/>
    </w:rPr>
  </w:style>
  <w:style w:type="character" w:customStyle="1" w:styleId="ListLabel6">
    <w:name w:val="ListLabel 6"/>
    <w:qFormat/>
    <w:rsid w:val="008B4C24"/>
    <w:rPr>
      <w:rFonts w:ascii="Arial" w:hAnsi="Arial" w:cs="Times New Roman"/>
      <w:sz w:val="16"/>
    </w:rPr>
  </w:style>
  <w:style w:type="character" w:customStyle="1" w:styleId="ListLabel7">
    <w:name w:val="ListLabel 7"/>
    <w:qFormat/>
    <w:rsid w:val="008B4C24"/>
    <w:rPr>
      <w:rFonts w:eastAsia="Times New Roman"/>
      <w:color w:val="FF0000"/>
    </w:rPr>
  </w:style>
  <w:style w:type="character" w:customStyle="1" w:styleId="ListLabel8">
    <w:name w:val="ListLabel 8"/>
    <w:qFormat/>
    <w:rsid w:val="008B4C24"/>
    <w:rPr>
      <w:rFonts w:eastAsia="Times New Roman"/>
      <w:color w:val="00000A"/>
      <w:sz w:val="18"/>
      <w:szCs w:val="18"/>
    </w:rPr>
  </w:style>
  <w:style w:type="character" w:customStyle="1" w:styleId="ListLabel9">
    <w:name w:val="ListLabel 9"/>
    <w:qFormat/>
    <w:rsid w:val="008B4C24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C720B8"/>
    <w:rPr>
      <w:rFonts w:ascii="Arial" w:hAnsi="Arial"/>
      <w:sz w:val="16"/>
    </w:rPr>
  </w:style>
  <w:style w:type="character" w:customStyle="1" w:styleId="ListLabel11">
    <w:name w:val="ListLabel 11"/>
    <w:qFormat/>
    <w:rsid w:val="00C720B8"/>
    <w:rPr>
      <w:rFonts w:ascii="Arial" w:hAnsi="Arial" w:cs="Symbol"/>
      <w:sz w:val="20"/>
    </w:rPr>
  </w:style>
  <w:style w:type="character" w:customStyle="1" w:styleId="ListLabel12">
    <w:name w:val="ListLabel 12"/>
    <w:qFormat/>
    <w:rsid w:val="00C720B8"/>
    <w:rPr>
      <w:rFonts w:cs="Courier New"/>
    </w:rPr>
  </w:style>
  <w:style w:type="character" w:customStyle="1" w:styleId="ListLabel13">
    <w:name w:val="ListLabel 13"/>
    <w:qFormat/>
    <w:rsid w:val="00C720B8"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rsid w:val="00C720B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903A9"/>
    <w:pPr>
      <w:jc w:val="both"/>
    </w:pPr>
  </w:style>
  <w:style w:type="paragraph" w:styleId="Elenco">
    <w:name w:val="List"/>
    <w:basedOn w:val="Corpodeltesto"/>
    <w:rsid w:val="008B4C24"/>
    <w:rPr>
      <w:rFonts w:cs="Mangal"/>
    </w:rPr>
  </w:style>
  <w:style w:type="paragraph" w:styleId="Didascalia">
    <w:name w:val="caption"/>
    <w:basedOn w:val="Normale"/>
    <w:qFormat/>
    <w:rsid w:val="008B4C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B4C2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qFormat/>
    <w:rsid w:val="008903A9"/>
    <w:rPr>
      <w:sz w:val="16"/>
      <w:szCs w:val="16"/>
    </w:rPr>
  </w:style>
  <w:style w:type="paragraph" w:customStyle="1" w:styleId="testopuntatolettera06mm">
    <w:name w:val="testo puntato (lettera) 06mm"/>
    <w:basedOn w:val="Normale"/>
    <w:uiPriority w:val="99"/>
    <w:qFormat/>
    <w:rsid w:val="008903A9"/>
    <w:pPr>
      <w:widowControl w:val="0"/>
      <w:tabs>
        <w:tab w:val="left" w:pos="170"/>
        <w:tab w:val="left" w:pos="340"/>
        <w:tab w:val="left" w:pos="850"/>
        <w:tab w:val="right" w:pos="9865"/>
        <w:tab w:val="right" w:pos="10206"/>
      </w:tabs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qFormat/>
    <w:rsid w:val="008903A9"/>
    <w:pPr>
      <w:jc w:val="both"/>
    </w:pPr>
  </w:style>
  <w:style w:type="paragraph" w:styleId="NormaleWeb">
    <w:name w:val="Normal (Web)"/>
    <w:basedOn w:val="Normale"/>
    <w:uiPriority w:val="99"/>
    <w:qFormat/>
    <w:rsid w:val="008903A9"/>
    <w:pPr>
      <w:spacing w:before="100" w:after="100"/>
    </w:pPr>
    <w:rPr>
      <w:rFonts w:ascii="Arial Unicode MS" w:eastAsia="Arial Unicode MS" w:hAnsi="Arial Unicode MS" w:cs="Arial Unicode MS"/>
      <w:color w:val="00000A"/>
      <w:lang w:val="it-IT" w:eastAsia="ar-SA"/>
    </w:rPr>
  </w:style>
  <w:style w:type="paragraph" w:styleId="Paragrafoelenco">
    <w:name w:val="List Paragraph"/>
    <w:basedOn w:val="Normale"/>
    <w:uiPriority w:val="34"/>
    <w:qFormat/>
    <w:rsid w:val="007A199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089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B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BE86-37FA-4FAC-8247-BFCEF50C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4280</Words>
  <Characters>24401</Characters>
  <Application>Microsoft Office Word</Application>
  <DocSecurity>8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Aci Sede Centrale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PIPPOE PLUTO</dc:creator>
  <cp:lastModifiedBy>735226</cp:lastModifiedBy>
  <cp:revision>3</cp:revision>
  <cp:lastPrinted>2017-01-21T21:30:00Z</cp:lastPrinted>
  <dcterms:created xsi:type="dcterms:W3CDTF">2018-05-29T12:27:00Z</dcterms:created>
  <dcterms:modified xsi:type="dcterms:W3CDTF">2018-05-29T12:30:00Z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Aci Sede Centrale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488601176</vt:i4>
  </property>
  <property fmtid="{D5CDD505-2E9C-101B-9397-08002B2CF9AE}" pid="10" name="_AuthorEmail">
    <vt:lpwstr>anna_travali@csai.aci.it</vt:lpwstr>
  </property>
  <property fmtid="{D5CDD505-2E9C-101B-9397-08002B2CF9AE}" pid="11" name="_AuthorEmailDisplayName">
    <vt:lpwstr>Travali Anna</vt:lpwstr>
  </property>
  <property fmtid="{D5CDD505-2E9C-101B-9397-08002B2CF9AE}" pid="12" name="_EmailSubject">
    <vt:lpwstr>RPG Slalom 2015-Bicilindriche</vt:lpwstr>
  </property>
  <property fmtid="{D5CDD505-2E9C-101B-9397-08002B2CF9AE}" pid="13" name="_PreviousAdHocReviewCycleID">
    <vt:i4>488601176</vt:i4>
  </property>
  <property fmtid="{D5CDD505-2E9C-101B-9397-08002B2CF9AE}" pid="14" name="_ReviewingToolsShownOnce">
    <vt:lpwstr/>
  </property>
</Properties>
</file>